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35EC4" w:rsidRPr="00A4784E" w:rsidRDefault="00435EC4" w:rsidP="00352B9A">
      <w:pPr>
        <w:jc w:val="center"/>
        <w:rPr>
          <w:rFonts w:ascii="Arial" w:hAnsi="Arial" w:cs="Arial"/>
          <w:b/>
          <w:bCs/>
          <w:sz w:val="24"/>
          <w:szCs w:val="24"/>
        </w:rPr>
      </w:pPr>
    </w:p>
    <w:p w:rsidR="00352B9A" w:rsidRPr="00A4784E" w:rsidRDefault="00F22850" w:rsidP="00352B9A">
      <w:pPr>
        <w:jc w:val="center"/>
        <w:rPr>
          <w:rFonts w:ascii="Arial" w:hAnsi="Arial" w:cs="Arial"/>
          <w:b/>
          <w:bCs/>
          <w:sz w:val="24"/>
          <w:szCs w:val="24"/>
        </w:rPr>
      </w:pPr>
      <w:r>
        <w:rPr>
          <w:rFonts w:ascii="Arial" w:hAnsi="Arial" w:cs="Arial"/>
          <w:b/>
          <w:bCs/>
          <w:sz w:val="24"/>
          <w:szCs w:val="24"/>
        </w:rPr>
        <w:t>“</w:t>
      </w:r>
      <w:r w:rsidR="00352B9A" w:rsidRPr="00A4784E">
        <w:rPr>
          <w:rFonts w:ascii="Arial" w:hAnsi="Arial" w:cs="Arial"/>
          <w:b/>
          <w:bCs/>
          <w:sz w:val="24"/>
          <w:szCs w:val="24"/>
        </w:rPr>
        <w:t xml:space="preserve">ANEXO </w:t>
      </w:r>
      <w:r w:rsidR="00C872E4" w:rsidRPr="00A4784E">
        <w:rPr>
          <w:rFonts w:ascii="Arial" w:hAnsi="Arial" w:cs="Arial"/>
          <w:b/>
          <w:bCs/>
          <w:sz w:val="24"/>
          <w:szCs w:val="24"/>
        </w:rPr>
        <w:t>I</w:t>
      </w:r>
      <w:r>
        <w:rPr>
          <w:rFonts w:ascii="Arial" w:hAnsi="Arial" w:cs="Arial"/>
          <w:b/>
          <w:bCs/>
          <w:sz w:val="24"/>
          <w:szCs w:val="24"/>
        </w:rPr>
        <w:t>”</w:t>
      </w:r>
    </w:p>
    <w:p w:rsidR="00C872E4" w:rsidRPr="00A4784E" w:rsidRDefault="00C872E4" w:rsidP="00352B9A">
      <w:pPr>
        <w:jc w:val="center"/>
        <w:rPr>
          <w:rFonts w:ascii="Arial" w:hAnsi="Arial" w:cs="Arial"/>
          <w:b/>
          <w:bCs/>
          <w:sz w:val="24"/>
          <w:szCs w:val="24"/>
        </w:rPr>
      </w:pPr>
    </w:p>
    <w:p w:rsidR="00352B9A" w:rsidRPr="00A4784E" w:rsidRDefault="00352B9A" w:rsidP="00352B9A">
      <w:pPr>
        <w:rPr>
          <w:rFonts w:ascii="Arial" w:hAnsi="Arial" w:cs="Arial"/>
          <w:bCs/>
          <w:sz w:val="24"/>
          <w:szCs w:val="24"/>
        </w:rPr>
      </w:pPr>
    </w:p>
    <w:p w:rsidR="00A4784E" w:rsidRPr="00A4784E" w:rsidRDefault="00A4784E" w:rsidP="00A4784E">
      <w:pPr>
        <w:jc w:val="center"/>
        <w:rPr>
          <w:rFonts w:ascii="Arial" w:hAnsi="Arial" w:cs="Arial"/>
          <w:b/>
          <w:bCs/>
          <w:sz w:val="24"/>
        </w:rPr>
      </w:pPr>
      <w:r w:rsidRPr="00A4784E">
        <w:rPr>
          <w:rFonts w:ascii="Arial" w:hAnsi="Arial" w:cs="Arial"/>
          <w:b/>
          <w:bCs/>
          <w:sz w:val="24"/>
        </w:rPr>
        <w:t>PORTARIA N</w:t>
      </w:r>
      <w:r w:rsidRPr="00A4784E">
        <w:rPr>
          <w:rFonts w:ascii="Arial" w:hAnsi="Arial" w:cs="Arial"/>
          <w:b/>
          <w:bCs/>
          <w:spacing w:val="-6"/>
          <w:sz w:val="24"/>
          <w:vertAlign w:val="superscript"/>
        </w:rPr>
        <w:t>o.</w:t>
      </w:r>
      <w:r w:rsidRPr="00A4784E">
        <w:rPr>
          <w:rFonts w:ascii="Arial" w:hAnsi="Arial" w:cs="Arial"/>
          <w:b/>
          <w:bCs/>
          <w:sz w:val="24"/>
        </w:rPr>
        <w:t xml:space="preserve"> 3293/2013-DG/DPF, DE </w:t>
      </w:r>
      <w:proofErr w:type="gramStart"/>
      <w:r w:rsidRPr="00A4784E">
        <w:rPr>
          <w:rFonts w:ascii="Arial" w:hAnsi="Arial" w:cs="Arial"/>
          <w:b/>
          <w:bCs/>
          <w:sz w:val="24"/>
        </w:rPr>
        <w:t>6</w:t>
      </w:r>
      <w:proofErr w:type="gramEnd"/>
      <w:r w:rsidRPr="00A4784E">
        <w:rPr>
          <w:rFonts w:ascii="Arial" w:hAnsi="Arial" w:cs="Arial"/>
          <w:b/>
          <w:bCs/>
          <w:sz w:val="24"/>
        </w:rPr>
        <w:t xml:space="preserve"> DE FEVEREIRO DE 2013</w:t>
      </w:r>
    </w:p>
    <w:p w:rsidR="00A4784E" w:rsidRPr="00A4784E" w:rsidRDefault="00A4784E" w:rsidP="00A4784E">
      <w:pPr>
        <w:rPr>
          <w:rFonts w:ascii="Arial" w:hAnsi="Arial" w:cs="Arial"/>
          <w:bCs/>
          <w:sz w:val="24"/>
        </w:rPr>
      </w:pPr>
    </w:p>
    <w:p w:rsidR="00A4784E" w:rsidRPr="00A4784E" w:rsidRDefault="00A4784E" w:rsidP="0075439B">
      <w:pPr>
        <w:ind w:firstLine="1440"/>
        <w:jc w:val="both"/>
        <w:rPr>
          <w:rFonts w:ascii="Arial" w:hAnsi="Arial" w:cs="Arial"/>
          <w:bCs/>
          <w:sz w:val="24"/>
        </w:rPr>
      </w:pPr>
      <w:r w:rsidRPr="00A4784E">
        <w:rPr>
          <w:rFonts w:ascii="Arial" w:hAnsi="Arial" w:cs="Arial"/>
          <w:bCs/>
          <w:sz w:val="24"/>
        </w:rPr>
        <w:t>O DIRETOR-GERAL DO DEPARTAMENTO DE POLÍCIA FEDERAL, no uso da competência que lhe foi atribuída no inciso IV do art. 25 do Regimento Interno do Departamento de Polícia Federal, aprovado pela Portaria n</w:t>
      </w:r>
      <w:r w:rsidRPr="00A4784E">
        <w:rPr>
          <w:rFonts w:ascii="Arial" w:hAnsi="Arial" w:cs="Arial"/>
          <w:bCs/>
          <w:spacing w:val="-6"/>
          <w:sz w:val="24"/>
          <w:vertAlign w:val="superscript"/>
        </w:rPr>
        <w:t>o.</w:t>
      </w:r>
      <w:r w:rsidRPr="00A4784E">
        <w:rPr>
          <w:rFonts w:ascii="Arial" w:hAnsi="Arial" w:cs="Arial"/>
          <w:bCs/>
          <w:sz w:val="24"/>
        </w:rPr>
        <w:t xml:space="preserve"> 2.877, de 30 de dezembro de 2011, do Excelentíssimo Senhor Ministro de Estado da Justiça, publicada no DOU n</w:t>
      </w:r>
      <w:r w:rsidRPr="00A4784E">
        <w:rPr>
          <w:rFonts w:ascii="Arial" w:hAnsi="Arial" w:cs="Arial"/>
          <w:bCs/>
          <w:spacing w:val="-6"/>
          <w:sz w:val="24"/>
          <w:vertAlign w:val="superscript"/>
        </w:rPr>
        <w:t>o.</w:t>
      </w:r>
      <w:r w:rsidRPr="00A4784E">
        <w:rPr>
          <w:rFonts w:ascii="Arial" w:hAnsi="Arial" w:cs="Arial"/>
          <w:bCs/>
          <w:sz w:val="24"/>
        </w:rPr>
        <w:t xml:space="preserve"> </w:t>
      </w:r>
      <w:proofErr w:type="gramStart"/>
      <w:r w:rsidRPr="00A4784E">
        <w:rPr>
          <w:rFonts w:ascii="Arial" w:hAnsi="Arial" w:cs="Arial"/>
          <w:bCs/>
          <w:sz w:val="24"/>
        </w:rPr>
        <w:t>1</w:t>
      </w:r>
      <w:proofErr w:type="gramEnd"/>
      <w:r w:rsidRPr="00A4784E">
        <w:rPr>
          <w:rFonts w:ascii="Arial" w:hAnsi="Arial" w:cs="Arial"/>
          <w:bCs/>
          <w:sz w:val="24"/>
        </w:rPr>
        <w:t xml:space="preserve">, de 2 de janeiro de 2012, </w:t>
      </w:r>
    </w:p>
    <w:p w:rsidR="00A4784E" w:rsidRPr="00A4784E" w:rsidRDefault="00A4784E" w:rsidP="0075439B">
      <w:pPr>
        <w:jc w:val="both"/>
        <w:rPr>
          <w:rFonts w:ascii="Arial" w:hAnsi="Arial" w:cs="Arial"/>
          <w:bCs/>
          <w:sz w:val="24"/>
        </w:rPr>
      </w:pPr>
    </w:p>
    <w:p w:rsidR="00A4784E" w:rsidRPr="00A4784E" w:rsidRDefault="00A4784E" w:rsidP="0075439B">
      <w:pPr>
        <w:ind w:firstLine="1440"/>
        <w:jc w:val="both"/>
        <w:rPr>
          <w:rFonts w:ascii="Arial" w:hAnsi="Arial" w:cs="Arial"/>
          <w:bCs/>
          <w:sz w:val="24"/>
        </w:rPr>
      </w:pPr>
      <w:r w:rsidRPr="00A4784E">
        <w:rPr>
          <w:rFonts w:ascii="Arial" w:hAnsi="Arial" w:cs="Arial"/>
          <w:bCs/>
          <w:sz w:val="24"/>
        </w:rPr>
        <w:t>CONSIDERANDO o planejamento estratégico até 2022, o qual prevê a padronização dos ambientes de trabalho, o estabelecimento de requisitos técnicos com vistas ao aumento da efetividade dos processos, segurança e saúde dos servidores e exemplar atendimento aos cidadãos;</w:t>
      </w:r>
    </w:p>
    <w:p w:rsidR="00A4784E" w:rsidRPr="00A4784E" w:rsidRDefault="00A4784E" w:rsidP="0075439B">
      <w:pPr>
        <w:jc w:val="both"/>
        <w:rPr>
          <w:rFonts w:ascii="Arial" w:hAnsi="Arial" w:cs="Arial"/>
          <w:bCs/>
          <w:sz w:val="24"/>
        </w:rPr>
      </w:pPr>
    </w:p>
    <w:p w:rsidR="00A4784E" w:rsidRPr="00A4784E" w:rsidRDefault="00A4784E" w:rsidP="0075439B">
      <w:pPr>
        <w:ind w:firstLine="1440"/>
        <w:jc w:val="both"/>
        <w:rPr>
          <w:rFonts w:ascii="Arial" w:hAnsi="Arial" w:cs="Arial"/>
          <w:bCs/>
          <w:sz w:val="24"/>
        </w:rPr>
      </w:pPr>
      <w:r w:rsidRPr="00A4784E">
        <w:rPr>
          <w:rFonts w:ascii="Arial" w:hAnsi="Arial" w:cs="Arial"/>
          <w:bCs/>
          <w:sz w:val="24"/>
        </w:rPr>
        <w:t>CONSIDERANDO a necessidade de dotar as unidades centrais e descentralizadas do DPF de especificação técnica de padrão de mobiliário, visando o pleno atendimento às necessidades estéticas, laborais, funcionais e ergonômicas, em consonância com as normas técnicas e legislação vigente, e</w:t>
      </w:r>
    </w:p>
    <w:p w:rsidR="00A4784E" w:rsidRPr="00A4784E" w:rsidRDefault="00A4784E" w:rsidP="0075439B">
      <w:pPr>
        <w:jc w:val="both"/>
        <w:rPr>
          <w:rFonts w:ascii="Arial" w:hAnsi="Arial" w:cs="Arial"/>
          <w:bCs/>
          <w:sz w:val="24"/>
        </w:rPr>
      </w:pPr>
    </w:p>
    <w:p w:rsidR="00A4784E" w:rsidRPr="00A4784E" w:rsidRDefault="00A4784E" w:rsidP="0075439B">
      <w:pPr>
        <w:ind w:firstLine="1440"/>
        <w:jc w:val="both"/>
        <w:rPr>
          <w:rFonts w:ascii="Arial" w:hAnsi="Arial" w:cs="Arial"/>
          <w:bCs/>
          <w:sz w:val="24"/>
        </w:rPr>
      </w:pPr>
      <w:r w:rsidRPr="00A4784E">
        <w:rPr>
          <w:rFonts w:ascii="Arial" w:hAnsi="Arial" w:cs="Arial"/>
          <w:bCs/>
          <w:sz w:val="24"/>
        </w:rPr>
        <w:t>CONSIDERANDO a previsão de entrega das novas instalações de Superintendências Regionais e Delegacias de Polícia Federal para os próximos meses, e a necessidade de aquisição de mobiliários,</w:t>
      </w:r>
    </w:p>
    <w:p w:rsidR="00A4784E" w:rsidRPr="00A4784E" w:rsidRDefault="00A4784E" w:rsidP="0075439B">
      <w:pPr>
        <w:jc w:val="both"/>
        <w:rPr>
          <w:rFonts w:ascii="Arial" w:hAnsi="Arial" w:cs="Arial"/>
          <w:bCs/>
          <w:sz w:val="24"/>
        </w:rPr>
      </w:pPr>
    </w:p>
    <w:p w:rsidR="00A4784E" w:rsidRPr="00A4784E" w:rsidRDefault="00A4784E" w:rsidP="0075439B">
      <w:pPr>
        <w:jc w:val="both"/>
        <w:rPr>
          <w:rFonts w:ascii="Arial" w:hAnsi="Arial" w:cs="Arial"/>
          <w:bCs/>
          <w:sz w:val="24"/>
        </w:rPr>
      </w:pPr>
      <w:r w:rsidRPr="00A4784E">
        <w:rPr>
          <w:rFonts w:ascii="Arial" w:hAnsi="Arial" w:cs="Arial"/>
          <w:bCs/>
          <w:sz w:val="24"/>
        </w:rPr>
        <w:t xml:space="preserve">R E S O L V </w:t>
      </w:r>
      <w:proofErr w:type="gramStart"/>
      <w:r w:rsidRPr="00A4784E">
        <w:rPr>
          <w:rFonts w:ascii="Arial" w:hAnsi="Arial" w:cs="Arial"/>
          <w:bCs/>
          <w:sz w:val="24"/>
        </w:rPr>
        <w:t>E :</w:t>
      </w:r>
      <w:proofErr w:type="gramEnd"/>
    </w:p>
    <w:p w:rsidR="00A4784E" w:rsidRPr="00A4784E" w:rsidRDefault="00A4784E" w:rsidP="0075439B">
      <w:pPr>
        <w:jc w:val="both"/>
        <w:rPr>
          <w:rFonts w:ascii="Arial" w:hAnsi="Arial" w:cs="Arial"/>
          <w:bCs/>
          <w:sz w:val="24"/>
        </w:rPr>
      </w:pPr>
    </w:p>
    <w:p w:rsidR="00A4784E" w:rsidRPr="00A4784E" w:rsidRDefault="00A4784E" w:rsidP="0075439B">
      <w:pPr>
        <w:ind w:firstLine="1440"/>
        <w:jc w:val="both"/>
        <w:rPr>
          <w:rFonts w:ascii="Arial" w:hAnsi="Arial" w:cs="Arial"/>
          <w:bCs/>
          <w:sz w:val="24"/>
        </w:rPr>
      </w:pPr>
      <w:r w:rsidRPr="00A4784E">
        <w:rPr>
          <w:rFonts w:ascii="Arial" w:hAnsi="Arial" w:cs="Arial"/>
          <w:bCs/>
          <w:sz w:val="24"/>
        </w:rPr>
        <w:t>Art. 1</w:t>
      </w:r>
      <w:r w:rsidRPr="00A4784E">
        <w:rPr>
          <w:rFonts w:ascii="Arial" w:hAnsi="Arial" w:cs="Arial"/>
          <w:bCs/>
          <w:spacing w:val="-6"/>
          <w:sz w:val="24"/>
          <w:vertAlign w:val="superscript"/>
        </w:rPr>
        <w:t>o.</w:t>
      </w:r>
      <w:r w:rsidRPr="00A4784E">
        <w:rPr>
          <w:rFonts w:ascii="Arial" w:hAnsi="Arial" w:cs="Arial"/>
          <w:bCs/>
          <w:sz w:val="24"/>
        </w:rPr>
        <w:t xml:space="preserve"> Aprovar o Relatório do Grupo de Trabalho constituído pela Portaria                n</w:t>
      </w:r>
      <w:r w:rsidRPr="00A4784E">
        <w:rPr>
          <w:rFonts w:ascii="Arial" w:hAnsi="Arial" w:cs="Arial"/>
          <w:bCs/>
          <w:spacing w:val="-6"/>
          <w:sz w:val="24"/>
          <w:vertAlign w:val="superscript"/>
        </w:rPr>
        <w:t>o.</w:t>
      </w:r>
      <w:r w:rsidRPr="00A4784E">
        <w:rPr>
          <w:rFonts w:ascii="Arial" w:hAnsi="Arial" w:cs="Arial"/>
          <w:bCs/>
          <w:sz w:val="24"/>
        </w:rPr>
        <w:t xml:space="preserve"> 95/2012-DLOG/DPF, de </w:t>
      </w:r>
      <w:proofErr w:type="gramStart"/>
      <w:r w:rsidRPr="00A4784E">
        <w:rPr>
          <w:rFonts w:ascii="Arial" w:hAnsi="Arial" w:cs="Arial"/>
          <w:bCs/>
          <w:sz w:val="24"/>
        </w:rPr>
        <w:t>7</w:t>
      </w:r>
      <w:proofErr w:type="gramEnd"/>
      <w:r w:rsidRPr="00A4784E">
        <w:rPr>
          <w:rFonts w:ascii="Arial" w:hAnsi="Arial" w:cs="Arial"/>
          <w:bCs/>
          <w:sz w:val="24"/>
        </w:rPr>
        <w:t xml:space="preserve"> de novembro de 2012, que definiu o padrão básico para as especificações de mobiliário do Órgão. Os itens constantes nesta Portaria (ANEXOS) deverão ser utilizados, impreterivelmente, para os fins a que foram especificados.</w:t>
      </w:r>
    </w:p>
    <w:p w:rsidR="00A4784E" w:rsidRPr="00A4784E" w:rsidRDefault="00A4784E" w:rsidP="0075439B">
      <w:pPr>
        <w:jc w:val="both"/>
        <w:rPr>
          <w:rFonts w:ascii="Arial" w:hAnsi="Arial" w:cs="Arial"/>
          <w:bCs/>
          <w:sz w:val="24"/>
        </w:rPr>
      </w:pPr>
    </w:p>
    <w:p w:rsidR="00A4784E" w:rsidRPr="00A4784E" w:rsidRDefault="00A4784E" w:rsidP="0075439B">
      <w:pPr>
        <w:ind w:firstLine="1440"/>
        <w:jc w:val="both"/>
        <w:rPr>
          <w:rFonts w:ascii="Arial" w:hAnsi="Arial" w:cs="Arial"/>
          <w:bCs/>
          <w:sz w:val="24"/>
        </w:rPr>
      </w:pPr>
      <w:r w:rsidRPr="00A4784E">
        <w:rPr>
          <w:rFonts w:ascii="Arial" w:hAnsi="Arial" w:cs="Arial"/>
          <w:bCs/>
          <w:sz w:val="24"/>
        </w:rPr>
        <w:t>Art. 2</w:t>
      </w:r>
      <w:r w:rsidRPr="00A4784E">
        <w:rPr>
          <w:rFonts w:ascii="Arial" w:hAnsi="Arial" w:cs="Arial"/>
          <w:bCs/>
          <w:spacing w:val="-6"/>
          <w:sz w:val="24"/>
          <w:vertAlign w:val="superscript"/>
        </w:rPr>
        <w:t>o.</w:t>
      </w:r>
      <w:r w:rsidRPr="00A4784E">
        <w:rPr>
          <w:rFonts w:ascii="Arial" w:hAnsi="Arial" w:cs="Arial"/>
          <w:bCs/>
          <w:sz w:val="24"/>
        </w:rPr>
        <w:t xml:space="preserve"> A Coordenação de Administração – COAD/DLOG difundirá e orientará acerca do uso do Relatório e da Nova Especificação Técnica Padrão de Mobiliário do DPF.</w:t>
      </w:r>
    </w:p>
    <w:p w:rsidR="00A4784E" w:rsidRPr="00A4784E" w:rsidRDefault="00A4784E" w:rsidP="0075439B">
      <w:pPr>
        <w:jc w:val="both"/>
        <w:rPr>
          <w:rFonts w:ascii="Arial" w:hAnsi="Arial" w:cs="Arial"/>
          <w:bCs/>
          <w:sz w:val="24"/>
        </w:rPr>
      </w:pPr>
    </w:p>
    <w:p w:rsidR="00A4784E" w:rsidRPr="00A4784E" w:rsidRDefault="00A4784E" w:rsidP="0075439B">
      <w:pPr>
        <w:ind w:firstLine="1440"/>
        <w:jc w:val="both"/>
        <w:rPr>
          <w:rFonts w:ascii="Arial" w:hAnsi="Arial" w:cs="Arial"/>
          <w:bCs/>
          <w:sz w:val="24"/>
        </w:rPr>
      </w:pPr>
      <w:r w:rsidRPr="00A4784E">
        <w:rPr>
          <w:rFonts w:ascii="Arial" w:hAnsi="Arial" w:cs="Arial"/>
          <w:bCs/>
          <w:sz w:val="24"/>
        </w:rPr>
        <w:t>Art. 3</w:t>
      </w:r>
      <w:r w:rsidRPr="00A4784E">
        <w:rPr>
          <w:rFonts w:ascii="Arial" w:hAnsi="Arial" w:cs="Arial"/>
          <w:bCs/>
          <w:spacing w:val="-6"/>
          <w:sz w:val="24"/>
          <w:vertAlign w:val="superscript"/>
        </w:rPr>
        <w:t>o.</w:t>
      </w:r>
      <w:r w:rsidRPr="00A4784E">
        <w:rPr>
          <w:rFonts w:ascii="Arial" w:hAnsi="Arial" w:cs="Arial"/>
          <w:bCs/>
          <w:sz w:val="24"/>
        </w:rPr>
        <w:t xml:space="preserve"> Esta Portaria entra em vigor na data de sua publicação em Boletim de Serviço e revoga a Portaria n</w:t>
      </w:r>
      <w:r w:rsidRPr="00A4784E">
        <w:rPr>
          <w:rFonts w:ascii="Arial" w:hAnsi="Arial" w:cs="Arial"/>
          <w:bCs/>
          <w:spacing w:val="-6"/>
          <w:sz w:val="24"/>
          <w:vertAlign w:val="superscript"/>
        </w:rPr>
        <w:t>o.</w:t>
      </w:r>
      <w:r w:rsidRPr="00A4784E">
        <w:rPr>
          <w:rFonts w:ascii="Arial" w:hAnsi="Arial" w:cs="Arial"/>
          <w:bCs/>
          <w:sz w:val="24"/>
        </w:rPr>
        <w:t xml:space="preserve"> 358/2008-DG/DPF, de 24 de junho de 2008, publicada no Boletim de Serviço n</w:t>
      </w:r>
      <w:r w:rsidRPr="00A4784E">
        <w:rPr>
          <w:rFonts w:ascii="Arial" w:hAnsi="Arial" w:cs="Arial"/>
          <w:bCs/>
          <w:spacing w:val="-6"/>
          <w:sz w:val="24"/>
          <w:vertAlign w:val="superscript"/>
        </w:rPr>
        <w:t>o.</w:t>
      </w:r>
      <w:r w:rsidRPr="00A4784E">
        <w:rPr>
          <w:rFonts w:ascii="Arial" w:hAnsi="Arial" w:cs="Arial"/>
          <w:bCs/>
          <w:sz w:val="24"/>
        </w:rPr>
        <w:t xml:space="preserve"> 120, de 25 de junho de 2008.</w:t>
      </w:r>
    </w:p>
    <w:p w:rsidR="00A4784E" w:rsidRDefault="00A4784E" w:rsidP="00352B9A">
      <w:pPr>
        <w:jc w:val="center"/>
        <w:rPr>
          <w:rFonts w:ascii="Arial" w:hAnsi="Arial" w:cs="Arial"/>
          <w:b/>
          <w:bCs/>
          <w:sz w:val="24"/>
          <w:szCs w:val="24"/>
        </w:rPr>
      </w:pPr>
    </w:p>
    <w:p w:rsidR="00352B9A" w:rsidRPr="00A4784E" w:rsidRDefault="00352B9A" w:rsidP="00352B9A">
      <w:pPr>
        <w:jc w:val="center"/>
        <w:rPr>
          <w:rFonts w:ascii="Arial" w:hAnsi="Arial" w:cs="Arial"/>
          <w:b/>
          <w:bCs/>
          <w:sz w:val="24"/>
          <w:szCs w:val="24"/>
        </w:rPr>
      </w:pPr>
      <w:r w:rsidRPr="00A4784E">
        <w:rPr>
          <w:rFonts w:ascii="Arial" w:hAnsi="Arial" w:cs="Arial"/>
          <w:b/>
          <w:bCs/>
          <w:sz w:val="24"/>
          <w:szCs w:val="24"/>
        </w:rPr>
        <w:t>MÓVEIS PARA ESCRITÓRIOS</w:t>
      </w:r>
      <w:r w:rsidR="00A4784E">
        <w:rPr>
          <w:rFonts w:ascii="Arial" w:hAnsi="Arial" w:cs="Arial"/>
          <w:b/>
          <w:bCs/>
          <w:sz w:val="24"/>
          <w:szCs w:val="24"/>
        </w:rPr>
        <w:t xml:space="preserve"> </w:t>
      </w: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
          <w:bCs/>
          <w:sz w:val="24"/>
          <w:szCs w:val="24"/>
        </w:rPr>
      </w:pPr>
      <w:r w:rsidRPr="00A4784E">
        <w:rPr>
          <w:rFonts w:ascii="Arial" w:hAnsi="Arial" w:cs="Arial"/>
          <w:b/>
          <w:bCs/>
          <w:sz w:val="24"/>
          <w:szCs w:val="24"/>
        </w:rPr>
        <w:t>I – AMBIENTES DE TRABALHO MODELO A</w:t>
      </w: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
          <w:bCs/>
          <w:sz w:val="24"/>
          <w:szCs w:val="24"/>
        </w:rPr>
      </w:pPr>
      <w:r w:rsidRPr="00A4784E">
        <w:rPr>
          <w:rFonts w:ascii="Arial" w:hAnsi="Arial" w:cs="Arial"/>
          <w:b/>
          <w:bCs/>
          <w:sz w:val="24"/>
          <w:szCs w:val="24"/>
        </w:rPr>
        <w:t>1. ARMÁRIO ALTO COM PORTAS E PRATELEIRAS</w:t>
      </w: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
          <w:bCs/>
          <w:sz w:val="24"/>
          <w:szCs w:val="24"/>
        </w:rPr>
      </w:pPr>
      <w:r w:rsidRPr="00A4784E">
        <w:rPr>
          <w:rFonts w:ascii="Arial" w:hAnsi="Arial" w:cs="Arial"/>
          <w:b/>
          <w:bCs/>
          <w:sz w:val="24"/>
          <w:szCs w:val="24"/>
        </w:rPr>
        <w:t>Características principais:</w:t>
      </w: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Cs/>
          <w:sz w:val="24"/>
          <w:szCs w:val="24"/>
        </w:rPr>
      </w:pPr>
      <w:r w:rsidRPr="00A4784E">
        <w:rPr>
          <w:rFonts w:ascii="Arial" w:hAnsi="Arial" w:cs="Arial"/>
          <w:bCs/>
          <w:sz w:val="24"/>
          <w:szCs w:val="24"/>
        </w:rPr>
        <w:lastRenderedPageBreak/>
        <w:t>- Armário alto com duas portas;</w:t>
      </w:r>
    </w:p>
    <w:p w:rsidR="00352B9A" w:rsidRPr="00A4784E" w:rsidRDefault="00352B9A" w:rsidP="00352B9A">
      <w:pPr>
        <w:rPr>
          <w:rFonts w:ascii="Arial" w:hAnsi="Arial" w:cs="Arial"/>
          <w:bCs/>
          <w:sz w:val="24"/>
          <w:szCs w:val="24"/>
        </w:rPr>
      </w:pPr>
      <w:r w:rsidRPr="00A4784E">
        <w:rPr>
          <w:rFonts w:ascii="Arial" w:hAnsi="Arial" w:cs="Arial"/>
          <w:bCs/>
          <w:sz w:val="24"/>
          <w:szCs w:val="24"/>
        </w:rPr>
        <w:t>- Prateleiras.</w:t>
      </w:r>
    </w:p>
    <w:p w:rsidR="00352B9A" w:rsidRPr="00A4784E" w:rsidRDefault="00352B9A" w:rsidP="00352B9A">
      <w:pPr>
        <w:rPr>
          <w:rFonts w:ascii="Arial" w:hAnsi="Arial" w:cs="Arial"/>
          <w:bCs/>
          <w:sz w:val="24"/>
          <w:szCs w:val="24"/>
        </w:rPr>
      </w:pPr>
    </w:p>
    <w:p w:rsidR="00352B9A" w:rsidRPr="00A4784E" w:rsidRDefault="006717A2" w:rsidP="00352B9A">
      <w:pPr>
        <w:rPr>
          <w:rFonts w:ascii="Arial" w:hAnsi="Arial" w:cs="Arial"/>
          <w:bCs/>
          <w:sz w:val="24"/>
          <w:szCs w:val="24"/>
        </w:rPr>
      </w:pPr>
      <w:r>
        <w:rPr>
          <w:rFonts w:ascii="Arial" w:hAnsi="Arial" w:cs="Arial"/>
          <w:noProof/>
          <w:sz w:val="24"/>
          <w:szCs w:val="24"/>
          <w:lang w:eastAsia="pt-BR"/>
        </w:rPr>
        <w:drawing>
          <wp:anchor distT="0" distB="0" distL="114300" distR="114300" simplePos="0" relativeHeight="251642880" behindDoc="0" locked="0" layoutInCell="1" allowOverlap="1">
            <wp:simplePos x="0" y="0"/>
            <wp:positionH relativeFrom="column">
              <wp:align>center</wp:align>
            </wp:positionH>
            <wp:positionV relativeFrom="paragraph">
              <wp:posOffset>122555</wp:posOffset>
            </wp:positionV>
            <wp:extent cx="4603750" cy="2609850"/>
            <wp:effectExtent l="19050" t="0" r="6350" b="0"/>
            <wp:wrapSquare wrapText="bothSides"/>
            <wp:docPr id="47"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8" cstate="print"/>
                    <a:srcRect/>
                    <a:stretch>
                      <a:fillRect/>
                    </a:stretch>
                  </pic:blipFill>
                  <pic:spPr bwMode="auto">
                    <a:xfrm>
                      <a:off x="0" y="0"/>
                      <a:ext cx="4603750" cy="2609850"/>
                    </a:xfrm>
                    <a:prstGeom prst="rect">
                      <a:avLst/>
                    </a:prstGeom>
                    <a:noFill/>
                    <a:ln w="9525">
                      <a:noFill/>
                      <a:miter lim="800000"/>
                      <a:headEnd/>
                      <a:tailEnd/>
                    </a:ln>
                  </pic:spPr>
                </pic:pic>
              </a:graphicData>
            </a:graphic>
          </wp:anchor>
        </w:drawing>
      </w: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
          <w:bCs/>
          <w:sz w:val="24"/>
          <w:szCs w:val="24"/>
        </w:rPr>
      </w:pPr>
      <w:r w:rsidRPr="00A4784E">
        <w:rPr>
          <w:rFonts w:ascii="Arial" w:hAnsi="Arial" w:cs="Arial"/>
          <w:b/>
          <w:bCs/>
          <w:sz w:val="24"/>
          <w:szCs w:val="24"/>
        </w:rPr>
        <w:t>Dimensões</w:t>
      </w:r>
    </w:p>
    <w:p w:rsidR="00352B9A" w:rsidRPr="00A4784E" w:rsidRDefault="00352B9A" w:rsidP="00352B9A">
      <w:pPr>
        <w:rPr>
          <w:rFonts w:ascii="Arial" w:hAnsi="Arial" w:cs="Arial"/>
          <w:bCs/>
          <w:sz w:val="24"/>
          <w:szCs w:val="24"/>
        </w:rPr>
      </w:pPr>
      <w:r w:rsidRPr="00A4784E">
        <w:rPr>
          <w:rFonts w:ascii="Arial" w:hAnsi="Arial" w:cs="Arial"/>
          <w:bCs/>
          <w:sz w:val="24"/>
          <w:szCs w:val="24"/>
        </w:rPr>
        <w:t xml:space="preserve">Largura: </w:t>
      </w:r>
      <w:proofErr w:type="gramStart"/>
      <w:r w:rsidRPr="00A4784E">
        <w:rPr>
          <w:rFonts w:ascii="Arial" w:hAnsi="Arial" w:cs="Arial"/>
          <w:bCs/>
          <w:sz w:val="24"/>
          <w:szCs w:val="24"/>
        </w:rPr>
        <w:t>80cm</w:t>
      </w:r>
      <w:proofErr w:type="gramEnd"/>
      <w:r w:rsidRPr="00A4784E">
        <w:rPr>
          <w:rFonts w:ascii="Arial" w:hAnsi="Arial" w:cs="Arial"/>
          <w:bCs/>
          <w:sz w:val="24"/>
          <w:szCs w:val="24"/>
        </w:rPr>
        <w:t xml:space="preserve"> (L)</w:t>
      </w:r>
    </w:p>
    <w:p w:rsidR="00352B9A" w:rsidRPr="00A4784E" w:rsidRDefault="00352B9A" w:rsidP="00352B9A">
      <w:pPr>
        <w:rPr>
          <w:rFonts w:ascii="Arial" w:hAnsi="Arial" w:cs="Arial"/>
          <w:bCs/>
          <w:sz w:val="24"/>
          <w:szCs w:val="24"/>
        </w:rPr>
      </w:pPr>
      <w:r w:rsidRPr="00A4784E">
        <w:rPr>
          <w:rFonts w:ascii="Arial" w:hAnsi="Arial" w:cs="Arial"/>
          <w:bCs/>
          <w:sz w:val="24"/>
          <w:szCs w:val="24"/>
        </w:rPr>
        <w:t xml:space="preserve">Profundidade: </w:t>
      </w:r>
      <w:proofErr w:type="gramStart"/>
      <w:r w:rsidRPr="00A4784E">
        <w:rPr>
          <w:rFonts w:ascii="Arial" w:hAnsi="Arial" w:cs="Arial"/>
          <w:bCs/>
          <w:sz w:val="24"/>
          <w:szCs w:val="24"/>
        </w:rPr>
        <w:t>50cm</w:t>
      </w:r>
      <w:proofErr w:type="gramEnd"/>
      <w:r w:rsidRPr="00A4784E">
        <w:rPr>
          <w:rFonts w:ascii="Arial" w:hAnsi="Arial" w:cs="Arial"/>
          <w:bCs/>
          <w:sz w:val="24"/>
          <w:szCs w:val="24"/>
        </w:rPr>
        <w:t xml:space="preserve">  (P)</w:t>
      </w:r>
    </w:p>
    <w:p w:rsidR="00352B9A" w:rsidRPr="00A4784E" w:rsidRDefault="00352B9A" w:rsidP="00352B9A">
      <w:pPr>
        <w:rPr>
          <w:rFonts w:ascii="Arial" w:hAnsi="Arial" w:cs="Arial"/>
          <w:bCs/>
          <w:sz w:val="24"/>
          <w:szCs w:val="24"/>
        </w:rPr>
      </w:pPr>
      <w:r w:rsidRPr="00A4784E">
        <w:rPr>
          <w:rFonts w:ascii="Arial" w:hAnsi="Arial" w:cs="Arial"/>
          <w:bCs/>
          <w:sz w:val="24"/>
          <w:szCs w:val="24"/>
        </w:rPr>
        <w:t xml:space="preserve">Altura: </w:t>
      </w:r>
      <w:proofErr w:type="gramStart"/>
      <w:r w:rsidRPr="00A4784E">
        <w:rPr>
          <w:rFonts w:ascii="Arial" w:hAnsi="Arial" w:cs="Arial"/>
          <w:bCs/>
          <w:sz w:val="24"/>
          <w:szCs w:val="24"/>
        </w:rPr>
        <w:t>160cm</w:t>
      </w:r>
      <w:proofErr w:type="gramEnd"/>
      <w:r w:rsidRPr="00A4784E">
        <w:rPr>
          <w:rFonts w:ascii="Arial" w:hAnsi="Arial" w:cs="Arial"/>
          <w:bCs/>
          <w:sz w:val="24"/>
          <w:szCs w:val="24"/>
        </w:rPr>
        <w:t xml:space="preserve"> (H)</w:t>
      </w: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
          <w:bCs/>
          <w:sz w:val="24"/>
          <w:szCs w:val="24"/>
        </w:rPr>
      </w:pPr>
      <w:r w:rsidRPr="00A4784E">
        <w:rPr>
          <w:rFonts w:ascii="Arial" w:hAnsi="Arial" w:cs="Arial"/>
          <w:b/>
          <w:bCs/>
          <w:sz w:val="24"/>
          <w:szCs w:val="24"/>
        </w:rPr>
        <w:t>Especificações técnicas:</w:t>
      </w:r>
    </w:p>
    <w:p w:rsidR="00352B9A" w:rsidRPr="00A4784E" w:rsidRDefault="00352B9A" w:rsidP="00352B9A">
      <w:pPr>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Tampo em madeira aglomerada com resina fenólica com partículas de granulometria fina de </w:t>
      </w:r>
      <w:proofErr w:type="gramStart"/>
      <w:r w:rsidRPr="00A4784E">
        <w:rPr>
          <w:rFonts w:ascii="Arial" w:hAnsi="Arial" w:cs="Arial"/>
          <w:bCs/>
          <w:sz w:val="24"/>
          <w:szCs w:val="24"/>
        </w:rPr>
        <w:t>18mm</w:t>
      </w:r>
      <w:proofErr w:type="gramEnd"/>
      <w:r w:rsidRPr="00A4784E">
        <w:rPr>
          <w:rFonts w:ascii="Arial" w:hAnsi="Arial" w:cs="Arial"/>
          <w:bCs/>
          <w:sz w:val="24"/>
          <w:szCs w:val="24"/>
        </w:rPr>
        <w:t xml:space="preserve"> de espessura revestido com laminado </w:t>
      </w:r>
      <w:proofErr w:type="spellStart"/>
      <w:r w:rsidRPr="00A4784E">
        <w:rPr>
          <w:rFonts w:ascii="Arial" w:hAnsi="Arial" w:cs="Arial"/>
          <w:bCs/>
          <w:sz w:val="24"/>
          <w:szCs w:val="24"/>
        </w:rPr>
        <w:t>melamínico</w:t>
      </w:r>
      <w:proofErr w:type="spellEnd"/>
      <w:r w:rsidRPr="00A4784E">
        <w:rPr>
          <w:rFonts w:ascii="Arial" w:hAnsi="Arial" w:cs="Arial"/>
          <w:bCs/>
          <w:sz w:val="24"/>
          <w:szCs w:val="24"/>
        </w:rPr>
        <w:t>, na cor marfim com textura representando os veios da madeira, de baixa pressão em ambas as faces, encabeçado com bordas retas e fita PVC 3,0mm na parte frontal e nas demais arestas com bordas retas e fita de PVC de 1,5mm com alta resistência a impactos na cor do laminado.</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Corpo em madeira aglomerada com resina fenólica com partículas de granulometria fina de </w:t>
      </w:r>
      <w:proofErr w:type="gramStart"/>
      <w:r w:rsidRPr="00A4784E">
        <w:rPr>
          <w:rFonts w:ascii="Arial" w:hAnsi="Arial" w:cs="Arial"/>
          <w:bCs/>
          <w:sz w:val="24"/>
          <w:szCs w:val="24"/>
        </w:rPr>
        <w:t>18mm</w:t>
      </w:r>
      <w:proofErr w:type="gramEnd"/>
      <w:r w:rsidRPr="00A4784E">
        <w:rPr>
          <w:rFonts w:ascii="Arial" w:hAnsi="Arial" w:cs="Arial"/>
          <w:bCs/>
          <w:sz w:val="24"/>
          <w:szCs w:val="24"/>
        </w:rPr>
        <w:t xml:space="preserve"> de espessura revestido com laminado </w:t>
      </w:r>
      <w:proofErr w:type="spellStart"/>
      <w:r w:rsidRPr="00A4784E">
        <w:rPr>
          <w:rFonts w:ascii="Arial" w:hAnsi="Arial" w:cs="Arial"/>
          <w:bCs/>
          <w:sz w:val="24"/>
          <w:szCs w:val="24"/>
        </w:rPr>
        <w:t>melamínico</w:t>
      </w:r>
      <w:proofErr w:type="spellEnd"/>
      <w:r w:rsidRPr="00A4784E">
        <w:rPr>
          <w:rFonts w:ascii="Arial" w:hAnsi="Arial" w:cs="Arial"/>
          <w:bCs/>
          <w:sz w:val="24"/>
          <w:szCs w:val="24"/>
        </w:rPr>
        <w:t xml:space="preserve"> de baixa pressão ambas as faces na cor marfim com textura representando os veios da madeira, encabeçado com bordas retas e fita PVC com espessura 0,4mm de alta resistência a impactos.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Portas em madeira aglomerada com resina fenólica com partículas de granulometria fina de </w:t>
      </w:r>
      <w:proofErr w:type="gramStart"/>
      <w:r w:rsidRPr="00A4784E">
        <w:rPr>
          <w:rFonts w:ascii="Arial" w:hAnsi="Arial" w:cs="Arial"/>
          <w:bCs/>
          <w:sz w:val="24"/>
          <w:szCs w:val="24"/>
        </w:rPr>
        <w:t>18mm</w:t>
      </w:r>
      <w:proofErr w:type="gramEnd"/>
      <w:r w:rsidRPr="00A4784E">
        <w:rPr>
          <w:rFonts w:ascii="Arial" w:hAnsi="Arial" w:cs="Arial"/>
          <w:bCs/>
          <w:sz w:val="24"/>
          <w:szCs w:val="24"/>
        </w:rPr>
        <w:t xml:space="preserve"> de espessura revestido com laminado </w:t>
      </w:r>
      <w:proofErr w:type="spellStart"/>
      <w:r w:rsidRPr="00A4784E">
        <w:rPr>
          <w:rFonts w:ascii="Arial" w:hAnsi="Arial" w:cs="Arial"/>
          <w:bCs/>
          <w:sz w:val="24"/>
          <w:szCs w:val="24"/>
        </w:rPr>
        <w:t>melamínico</w:t>
      </w:r>
      <w:proofErr w:type="spellEnd"/>
      <w:r w:rsidRPr="00A4784E">
        <w:rPr>
          <w:rFonts w:ascii="Arial" w:hAnsi="Arial" w:cs="Arial"/>
          <w:bCs/>
          <w:sz w:val="24"/>
          <w:szCs w:val="24"/>
        </w:rPr>
        <w:t>, na cor marfim com textura representando os veios da madeira, de baixa pressão em ambas as faces, com bordas retas e fita PVC com espessura 0,4mm altamente resistente a impactos, com dobradiça em aço de alta resistência, automática, regulagem horizontal livre e ajuste lateral integrado, com ângulo de abertura de 270</w:t>
      </w:r>
      <w:r w:rsidRPr="00A4784E">
        <w:rPr>
          <w:rFonts w:ascii="Arial" w:hAnsi="Arial" w:cs="Arial"/>
          <w:bCs/>
          <w:spacing w:val="-6"/>
          <w:sz w:val="24"/>
          <w:szCs w:val="24"/>
          <w:vertAlign w:val="superscript"/>
        </w:rPr>
        <w:t>o.</w:t>
      </w:r>
      <w:r w:rsidRPr="00A4784E">
        <w:rPr>
          <w:rFonts w:ascii="Arial" w:hAnsi="Arial" w:cs="Arial"/>
          <w:bCs/>
          <w:sz w:val="24"/>
          <w:szCs w:val="24"/>
        </w:rPr>
        <w:t xml:space="preserve"> </w:t>
      </w:r>
      <w:proofErr w:type="gramStart"/>
      <w:r w:rsidRPr="00A4784E">
        <w:rPr>
          <w:rFonts w:ascii="Arial" w:hAnsi="Arial" w:cs="Arial"/>
          <w:bCs/>
          <w:sz w:val="24"/>
          <w:szCs w:val="24"/>
        </w:rPr>
        <w:t>com</w:t>
      </w:r>
      <w:proofErr w:type="gramEnd"/>
      <w:r w:rsidRPr="00A4784E">
        <w:rPr>
          <w:rFonts w:ascii="Arial" w:hAnsi="Arial" w:cs="Arial"/>
          <w:bCs/>
          <w:sz w:val="24"/>
          <w:szCs w:val="24"/>
        </w:rPr>
        <w:t xml:space="preserve"> sistema de </w:t>
      </w:r>
      <w:r w:rsidRPr="00A4784E">
        <w:rPr>
          <w:rFonts w:ascii="Arial" w:hAnsi="Arial" w:cs="Arial"/>
          <w:bCs/>
          <w:sz w:val="24"/>
          <w:szCs w:val="24"/>
        </w:rPr>
        <w:lastRenderedPageBreak/>
        <w:t>alojamento interno na madeira para um melhor acabamento ao móvel e para gerar maior espaço interno do mesmo.</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Tranca das portas com trinco metálico na porta direita, fixado através de parafusos </w:t>
      </w:r>
      <w:proofErr w:type="spellStart"/>
      <w:r w:rsidRPr="00A4784E">
        <w:rPr>
          <w:rFonts w:ascii="Arial" w:hAnsi="Arial" w:cs="Arial"/>
          <w:bCs/>
          <w:sz w:val="24"/>
          <w:szCs w:val="24"/>
        </w:rPr>
        <w:t>auto-atarraxantes</w:t>
      </w:r>
      <w:proofErr w:type="spellEnd"/>
      <w:r w:rsidRPr="00A4784E">
        <w:rPr>
          <w:rFonts w:ascii="Arial" w:hAnsi="Arial" w:cs="Arial"/>
          <w:bCs/>
          <w:sz w:val="24"/>
          <w:szCs w:val="24"/>
        </w:rPr>
        <w:t xml:space="preserve"> para madeira.</w:t>
      </w:r>
    </w:p>
    <w:p w:rsidR="00E46AA6" w:rsidRPr="00A4784E" w:rsidRDefault="00E46AA6" w:rsidP="00684876">
      <w:pPr>
        <w:ind w:firstLine="1440"/>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Dobradiça com diâmetro 35 mm para portas de armários confeccionada em aço de alta resistência, automática, que permite fechamento suave da porta, com amortecedor integrado à dobradiça, impedindo as tradicionais pancadas da porta ao fechar.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proofErr w:type="gramStart"/>
      <w:r w:rsidRPr="00A4784E">
        <w:rPr>
          <w:rFonts w:ascii="Arial" w:hAnsi="Arial" w:cs="Arial"/>
          <w:bCs/>
          <w:sz w:val="24"/>
          <w:szCs w:val="24"/>
        </w:rPr>
        <w:t>Sistema de puxadores em polipropileno tipo alça quadrada, na cor prata fosco, fixados com parafusos</w:t>
      </w:r>
      <w:proofErr w:type="gramEnd"/>
      <w:r w:rsidRPr="00A4784E">
        <w:rPr>
          <w:rFonts w:ascii="Arial" w:hAnsi="Arial" w:cs="Arial"/>
          <w:bCs/>
          <w:sz w:val="24"/>
          <w:szCs w:val="24"/>
        </w:rPr>
        <w:t xml:space="preserve"> pelo lado interno do móvel.</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pacing w:val="-4"/>
          <w:sz w:val="24"/>
          <w:szCs w:val="24"/>
        </w:rPr>
      </w:pPr>
      <w:r w:rsidRPr="00A4784E">
        <w:rPr>
          <w:rFonts w:ascii="Arial" w:hAnsi="Arial" w:cs="Arial"/>
          <w:bCs/>
          <w:spacing w:val="-4"/>
          <w:sz w:val="24"/>
          <w:szCs w:val="24"/>
        </w:rPr>
        <w:t>Fechadura da porta com chave frontal, alma interna em aço de alta resistência ao torque.</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Armário com fundo inteiriço e prateleiras em madeira aglomerada com resina fenólica com partículas de granulometria fina de </w:t>
      </w:r>
      <w:proofErr w:type="gramStart"/>
      <w:r w:rsidRPr="00A4784E">
        <w:rPr>
          <w:rFonts w:ascii="Arial" w:hAnsi="Arial" w:cs="Arial"/>
          <w:bCs/>
          <w:sz w:val="24"/>
          <w:szCs w:val="24"/>
        </w:rPr>
        <w:t>18mm</w:t>
      </w:r>
      <w:proofErr w:type="gramEnd"/>
      <w:r w:rsidRPr="00A4784E">
        <w:rPr>
          <w:rFonts w:ascii="Arial" w:hAnsi="Arial" w:cs="Arial"/>
          <w:bCs/>
          <w:sz w:val="24"/>
          <w:szCs w:val="24"/>
        </w:rPr>
        <w:t xml:space="preserve"> de espessura, fundo revestido com laminado </w:t>
      </w:r>
      <w:proofErr w:type="spellStart"/>
      <w:r w:rsidRPr="00A4784E">
        <w:rPr>
          <w:rFonts w:ascii="Arial" w:hAnsi="Arial" w:cs="Arial"/>
          <w:bCs/>
          <w:sz w:val="24"/>
          <w:szCs w:val="24"/>
        </w:rPr>
        <w:t>melamínico</w:t>
      </w:r>
      <w:proofErr w:type="spellEnd"/>
      <w:r w:rsidRPr="00A4784E">
        <w:rPr>
          <w:rFonts w:ascii="Arial" w:hAnsi="Arial" w:cs="Arial"/>
          <w:bCs/>
          <w:sz w:val="24"/>
          <w:szCs w:val="24"/>
        </w:rPr>
        <w:t xml:space="preserve"> de baixa pressão em ambas as faces, na cor marfim com textura representando os veios da madeira.</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Prateleiras encabeçadas com bordas retas e fita PVC com espessura 0,4mm de alta resistência a impactos.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Rodapé metálico em tubo de aço SAE 1020 20x50mm com tratamento </w:t>
      </w:r>
      <w:proofErr w:type="gramStart"/>
      <w:r w:rsidRPr="00A4784E">
        <w:rPr>
          <w:rFonts w:ascii="Arial" w:hAnsi="Arial" w:cs="Arial"/>
          <w:bCs/>
          <w:sz w:val="24"/>
          <w:szCs w:val="24"/>
        </w:rPr>
        <w:t>anti-corrosivo</w:t>
      </w:r>
      <w:proofErr w:type="gramEnd"/>
      <w:r w:rsidRPr="00A4784E">
        <w:rPr>
          <w:rFonts w:ascii="Arial" w:hAnsi="Arial" w:cs="Arial"/>
          <w:bCs/>
          <w:sz w:val="24"/>
          <w:szCs w:val="24"/>
        </w:rPr>
        <w:t xml:space="preserve"> </w:t>
      </w:r>
      <w:proofErr w:type="spellStart"/>
      <w:r w:rsidRPr="00A4784E">
        <w:rPr>
          <w:rFonts w:ascii="Arial" w:hAnsi="Arial" w:cs="Arial"/>
          <w:bCs/>
          <w:sz w:val="24"/>
          <w:szCs w:val="24"/>
        </w:rPr>
        <w:t>fosfatizante</w:t>
      </w:r>
      <w:proofErr w:type="spellEnd"/>
      <w:r w:rsidRPr="00A4784E">
        <w:rPr>
          <w:rFonts w:ascii="Arial" w:hAnsi="Arial" w:cs="Arial"/>
          <w:bCs/>
          <w:sz w:val="24"/>
          <w:szCs w:val="24"/>
        </w:rPr>
        <w:t>, pintura epóxi e secagem em estufa com sapata reguladora de nível.</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Variação máxima permitida de 5% nos dimensionais.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
          <w:bCs/>
          <w:sz w:val="24"/>
          <w:szCs w:val="24"/>
        </w:rPr>
      </w:pPr>
      <w:r w:rsidRPr="00A4784E">
        <w:rPr>
          <w:rFonts w:ascii="Arial" w:hAnsi="Arial" w:cs="Arial"/>
          <w:b/>
          <w:bCs/>
          <w:sz w:val="24"/>
          <w:szCs w:val="24"/>
        </w:rPr>
        <w:t>Garantia mínima de 05 anos dada pelo fabricante.</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i/>
          <w:sz w:val="24"/>
          <w:szCs w:val="24"/>
        </w:rPr>
      </w:pPr>
      <w:r w:rsidRPr="00A4784E">
        <w:rPr>
          <w:rFonts w:ascii="Arial" w:hAnsi="Arial" w:cs="Arial"/>
          <w:bCs/>
          <w:i/>
          <w:sz w:val="24"/>
          <w:szCs w:val="24"/>
        </w:rPr>
        <w:t xml:space="preserve">Apresentar para este item certificado de conformidade de produto emitido pela ABNT </w:t>
      </w:r>
      <w:r w:rsidR="00F53094" w:rsidRPr="00A4784E">
        <w:rPr>
          <w:rFonts w:ascii="Arial" w:hAnsi="Arial" w:cs="Arial"/>
          <w:bCs/>
          <w:i/>
          <w:sz w:val="24"/>
          <w:szCs w:val="24"/>
        </w:rPr>
        <w:t xml:space="preserve">ou por outra entidade que possua acreditação do INMETRO, </w:t>
      </w:r>
      <w:r w:rsidRPr="00A4784E">
        <w:rPr>
          <w:rFonts w:ascii="Arial" w:hAnsi="Arial" w:cs="Arial"/>
          <w:bCs/>
          <w:i/>
          <w:sz w:val="24"/>
          <w:szCs w:val="24"/>
        </w:rPr>
        <w:t>de acordo com as normas NBR 13961:2010 ou versão mais recente.</w:t>
      </w:r>
    </w:p>
    <w:p w:rsidR="00352B9A" w:rsidRPr="00A4784E" w:rsidRDefault="00352B9A" w:rsidP="00684876">
      <w:pPr>
        <w:jc w:val="both"/>
        <w:rPr>
          <w:rFonts w:ascii="Arial" w:hAnsi="Arial" w:cs="Arial"/>
          <w:b/>
          <w:bCs/>
          <w:sz w:val="24"/>
          <w:szCs w:val="24"/>
        </w:rPr>
      </w:pPr>
      <w:r w:rsidRPr="00A4784E">
        <w:rPr>
          <w:rFonts w:ascii="Arial" w:hAnsi="Arial" w:cs="Arial"/>
          <w:bCs/>
          <w:sz w:val="24"/>
          <w:szCs w:val="24"/>
        </w:rPr>
        <w:br w:type="page"/>
      </w:r>
      <w:r w:rsidRPr="00A4784E">
        <w:rPr>
          <w:rFonts w:ascii="Arial" w:hAnsi="Arial" w:cs="Arial"/>
          <w:b/>
          <w:bCs/>
          <w:sz w:val="24"/>
          <w:szCs w:val="24"/>
        </w:rPr>
        <w:lastRenderedPageBreak/>
        <w:t xml:space="preserve">2. ARMÁRIO BAIXO COM </w:t>
      </w:r>
      <w:proofErr w:type="gramStart"/>
      <w:r w:rsidRPr="00A4784E">
        <w:rPr>
          <w:rFonts w:ascii="Arial" w:hAnsi="Arial" w:cs="Arial"/>
          <w:b/>
          <w:bCs/>
          <w:sz w:val="24"/>
          <w:szCs w:val="24"/>
        </w:rPr>
        <w:t>2</w:t>
      </w:r>
      <w:proofErr w:type="gramEnd"/>
      <w:r w:rsidRPr="00A4784E">
        <w:rPr>
          <w:rFonts w:ascii="Arial" w:hAnsi="Arial" w:cs="Arial"/>
          <w:b/>
          <w:bCs/>
          <w:sz w:val="24"/>
          <w:szCs w:val="24"/>
        </w:rPr>
        <w:t xml:space="preserve"> PORTAS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Características principais: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Armário baixo com duas portas de abertura frontal;</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Uma prateleira interna.</w:t>
      </w:r>
    </w:p>
    <w:p w:rsidR="00352B9A" w:rsidRPr="00A4784E" w:rsidRDefault="00352B9A" w:rsidP="00352B9A">
      <w:pPr>
        <w:rPr>
          <w:rFonts w:ascii="Arial" w:hAnsi="Arial" w:cs="Arial"/>
          <w:bCs/>
          <w:sz w:val="24"/>
          <w:szCs w:val="24"/>
        </w:rPr>
      </w:pPr>
    </w:p>
    <w:p w:rsidR="00352B9A" w:rsidRPr="00A4784E" w:rsidRDefault="006717A2" w:rsidP="00352B9A">
      <w:pPr>
        <w:rPr>
          <w:rFonts w:ascii="Arial" w:hAnsi="Arial" w:cs="Arial"/>
          <w:bCs/>
          <w:sz w:val="24"/>
          <w:szCs w:val="24"/>
        </w:rPr>
      </w:pPr>
      <w:r>
        <w:rPr>
          <w:rFonts w:ascii="Arial" w:hAnsi="Arial" w:cs="Arial"/>
          <w:noProof/>
          <w:sz w:val="24"/>
          <w:szCs w:val="24"/>
          <w:lang w:eastAsia="pt-BR"/>
        </w:rPr>
        <w:drawing>
          <wp:anchor distT="0" distB="0" distL="114300" distR="114300" simplePos="0" relativeHeight="251643904" behindDoc="0" locked="0" layoutInCell="1" allowOverlap="1">
            <wp:simplePos x="0" y="0"/>
            <wp:positionH relativeFrom="column">
              <wp:align>center</wp:align>
            </wp:positionH>
            <wp:positionV relativeFrom="paragraph">
              <wp:posOffset>0</wp:posOffset>
            </wp:positionV>
            <wp:extent cx="4679950" cy="1993900"/>
            <wp:effectExtent l="19050" t="0" r="6350" b="0"/>
            <wp:wrapSquare wrapText="bothSides"/>
            <wp:docPr id="46"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9" cstate="print"/>
                    <a:srcRect/>
                    <a:stretch>
                      <a:fillRect/>
                    </a:stretch>
                  </pic:blipFill>
                  <pic:spPr bwMode="auto">
                    <a:xfrm>
                      <a:off x="0" y="0"/>
                      <a:ext cx="4679950" cy="1993900"/>
                    </a:xfrm>
                    <a:prstGeom prst="rect">
                      <a:avLst/>
                    </a:prstGeom>
                    <a:noFill/>
                    <a:ln w="9525">
                      <a:noFill/>
                      <a:miter lim="800000"/>
                      <a:headEnd/>
                      <a:tailEnd/>
                    </a:ln>
                  </pic:spPr>
                </pic:pic>
              </a:graphicData>
            </a:graphic>
          </wp:anchor>
        </w:drawing>
      </w: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
          <w:bCs/>
          <w:sz w:val="24"/>
          <w:szCs w:val="24"/>
        </w:rPr>
      </w:pPr>
      <w:r w:rsidRPr="00A4784E">
        <w:rPr>
          <w:rFonts w:ascii="Arial" w:hAnsi="Arial" w:cs="Arial"/>
          <w:b/>
          <w:bCs/>
          <w:sz w:val="24"/>
          <w:szCs w:val="24"/>
        </w:rPr>
        <w:t>Dimensões:</w:t>
      </w:r>
    </w:p>
    <w:p w:rsidR="00352B9A" w:rsidRPr="00A4784E" w:rsidRDefault="00352B9A" w:rsidP="00352B9A">
      <w:pPr>
        <w:rPr>
          <w:rFonts w:ascii="Arial" w:hAnsi="Arial" w:cs="Arial"/>
          <w:bCs/>
          <w:sz w:val="24"/>
          <w:szCs w:val="24"/>
        </w:rPr>
      </w:pPr>
      <w:r w:rsidRPr="00A4784E">
        <w:rPr>
          <w:rFonts w:ascii="Arial" w:hAnsi="Arial" w:cs="Arial"/>
          <w:bCs/>
          <w:sz w:val="24"/>
          <w:szCs w:val="24"/>
        </w:rPr>
        <w:t xml:space="preserve">Largura: </w:t>
      </w:r>
      <w:proofErr w:type="gramStart"/>
      <w:r w:rsidRPr="00A4784E">
        <w:rPr>
          <w:rFonts w:ascii="Arial" w:hAnsi="Arial" w:cs="Arial"/>
          <w:bCs/>
          <w:sz w:val="24"/>
          <w:szCs w:val="24"/>
        </w:rPr>
        <w:t>80cm</w:t>
      </w:r>
      <w:proofErr w:type="gramEnd"/>
      <w:r w:rsidRPr="00A4784E">
        <w:rPr>
          <w:rFonts w:ascii="Arial" w:hAnsi="Arial" w:cs="Arial"/>
          <w:bCs/>
          <w:sz w:val="24"/>
          <w:szCs w:val="24"/>
        </w:rPr>
        <w:t xml:space="preserve"> (L)</w:t>
      </w:r>
    </w:p>
    <w:p w:rsidR="00352B9A" w:rsidRPr="00A4784E" w:rsidRDefault="00352B9A" w:rsidP="00352B9A">
      <w:pPr>
        <w:rPr>
          <w:rFonts w:ascii="Arial" w:hAnsi="Arial" w:cs="Arial"/>
          <w:bCs/>
          <w:sz w:val="24"/>
          <w:szCs w:val="24"/>
        </w:rPr>
      </w:pPr>
      <w:r w:rsidRPr="00A4784E">
        <w:rPr>
          <w:rFonts w:ascii="Arial" w:hAnsi="Arial" w:cs="Arial"/>
          <w:bCs/>
          <w:sz w:val="24"/>
          <w:szCs w:val="24"/>
        </w:rPr>
        <w:t xml:space="preserve">Profundidade: </w:t>
      </w:r>
      <w:proofErr w:type="gramStart"/>
      <w:r w:rsidRPr="00A4784E">
        <w:rPr>
          <w:rFonts w:ascii="Arial" w:hAnsi="Arial" w:cs="Arial"/>
          <w:bCs/>
          <w:sz w:val="24"/>
          <w:szCs w:val="24"/>
        </w:rPr>
        <w:t>50cm</w:t>
      </w:r>
      <w:proofErr w:type="gramEnd"/>
      <w:r w:rsidRPr="00A4784E">
        <w:rPr>
          <w:rFonts w:ascii="Arial" w:hAnsi="Arial" w:cs="Arial"/>
          <w:bCs/>
          <w:sz w:val="24"/>
          <w:szCs w:val="24"/>
        </w:rPr>
        <w:t xml:space="preserve"> (P)</w:t>
      </w:r>
    </w:p>
    <w:p w:rsidR="00352B9A" w:rsidRPr="00A4784E" w:rsidRDefault="00352B9A" w:rsidP="00352B9A">
      <w:pPr>
        <w:rPr>
          <w:rFonts w:ascii="Arial" w:hAnsi="Arial" w:cs="Arial"/>
          <w:bCs/>
          <w:sz w:val="24"/>
          <w:szCs w:val="24"/>
        </w:rPr>
      </w:pPr>
      <w:r w:rsidRPr="00A4784E">
        <w:rPr>
          <w:rFonts w:ascii="Arial" w:hAnsi="Arial" w:cs="Arial"/>
          <w:bCs/>
          <w:sz w:val="24"/>
          <w:szCs w:val="24"/>
        </w:rPr>
        <w:t>Altura: 73 cm (H)</w:t>
      </w:r>
    </w:p>
    <w:p w:rsidR="00352B9A" w:rsidRPr="00A4784E" w:rsidRDefault="00352B9A" w:rsidP="00352B9A">
      <w:pPr>
        <w:rPr>
          <w:rFonts w:ascii="Arial" w:hAnsi="Arial" w:cs="Arial"/>
          <w:bCs/>
          <w:sz w:val="24"/>
          <w:szCs w:val="24"/>
        </w:rPr>
      </w:pPr>
    </w:p>
    <w:p w:rsidR="00352B9A" w:rsidRPr="00A4784E" w:rsidRDefault="00352B9A" w:rsidP="00352B9A">
      <w:pPr>
        <w:rPr>
          <w:rFonts w:ascii="Arial" w:hAnsi="Arial" w:cs="Arial"/>
          <w:b/>
          <w:bCs/>
          <w:sz w:val="24"/>
          <w:szCs w:val="24"/>
        </w:rPr>
      </w:pPr>
      <w:r w:rsidRPr="00A4784E">
        <w:rPr>
          <w:rFonts w:ascii="Arial" w:hAnsi="Arial" w:cs="Arial"/>
          <w:b/>
          <w:bCs/>
          <w:sz w:val="24"/>
          <w:szCs w:val="24"/>
        </w:rPr>
        <w:t>Especificações técnicas:</w:t>
      </w:r>
    </w:p>
    <w:p w:rsidR="00352B9A" w:rsidRPr="00A4784E" w:rsidRDefault="00352B9A" w:rsidP="00352B9A">
      <w:pPr>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Tampo em madeira aglomerada com resina fenólica com partículas de granulometria fina de </w:t>
      </w:r>
      <w:proofErr w:type="gramStart"/>
      <w:r w:rsidRPr="00A4784E">
        <w:rPr>
          <w:rFonts w:ascii="Arial" w:hAnsi="Arial" w:cs="Arial"/>
          <w:bCs/>
          <w:sz w:val="24"/>
          <w:szCs w:val="24"/>
        </w:rPr>
        <w:t>18mm</w:t>
      </w:r>
      <w:proofErr w:type="gramEnd"/>
      <w:r w:rsidRPr="00A4784E">
        <w:rPr>
          <w:rFonts w:ascii="Arial" w:hAnsi="Arial" w:cs="Arial"/>
          <w:bCs/>
          <w:sz w:val="24"/>
          <w:szCs w:val="24"/>
        </w:rPr>
        <w:t xml:space="preserve"> de espessura revestido com laminado </w:t>
      </w:r>
      <w:proofErr w:type="spellStart"/>
      <w:r w:rsidRPr="00A4784E">
        <w:rPr>
          <w:rFonts w:ascii="Arial" w:hAnsi="Arial" w:cs="Arial"/>
          <w:bCs/>
          <w:sz w:val="24"/>
          <w:szCs w:val="24"/>
        </w:rPr>
        <w:t>melamínico</w:t>
      </w:r>
      <w:proofErr w:type="spellEnd"/>
      <w:r w:rsidRPr="00A4784E">
        <w:rPr>
          <w:rFonts w:ascii="Arial" w:hAnsi="Arial" w:cs="Arial"/>
          <w:bCs/>
          <w:sz w:val="24"/>
          <w:szCs w:val="24"/>
        </w:rPr>
        <w:t>, na cor marfim com textura representando os veios da madeira, de baixa pressão em ambas as faces, encabeçado com bordas retas e fita de PVC 3,0mm na parte frontal e nas demais arestas com bordas retas e fita de PVC de 1,5mm com alta resistência a impactos, na cor do laminado.</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Corpo do armário em madeira aglomerada com resina fenólica com partículas de granulometria fina de </w:t>
      </w:r>
      <w:proofErr w:type="gramStart"/>
      <w:r w:rsidRPr="00A4784E">
        <w:rPr>
          <w:rFonts w:ascii="Arial" w:hAnsi="Arial" w:cs="Arial"/>
          <w:bCs/>
          <w:sz w:val="24"/>
          <w:szCs w:val="24"/>
        </w:rPr>
        <w:t>18mm</w:t>
      </w:r>
      <w:proofErr w:type="gramEnd"/>
      <w:r w:rsidRPr="00A4784E">
        <w:rPr>
          <w:rFonts w:ascii="Arial" w:hAnsi="Arial" w:cs="Arial"/>
          <w:bCs/>
          <w:sz w:val="24"/>
          <w:szCs w:val="24"/>
        </w:rPr>
        <w:t xml:space="preserve"> de espessura revestido com laminado </w:t>
      </w:r>
      <w:proofErr w:type="spellStart"/>
      <w:r w:rsidRPr="00A4784E">
        <w:rPr>
          <w:rFonts w:ascii="Arial" w:hAnsi="Arial" w:cs="Arial"/>
          <w:bCs/>
          <w:sz w:val="24"/>
          <w:szCs w:val="24"/>
        </w:rPr>
        <w:t>melamínico</w:t>
      </w:r>
      <w:proofErr w:type="spellEnd"/>
      <w:r w:rsidRPr="00A4784E">
        <w:rPr>
          <w:rFonts w:ascii="Arial" w:hAnsi="Arial" w:cs="Arial"/>
          <w:bCs/>
          <w:sz w:val="24"/>
          <w:szCs w:val="24"/>
        </w:rPr>
        <w:t xml:space="preserve"> de baixa pressão em ambas as faces, na cor marfim com textura representando os veios da madeira, encabeçado com </w:t>
      </w:r>
      <w:proofErr w:type="spellStart"/>
      <w:r w:rsidRPr="00A4784E">
        <w:rPr>
          <w:rFonts w:ascii="Arial" w:hAnsi="Arial" w:cs="Arial"/>
          <w:bCs/>
          <w:sz w:val="24"/>
          <w:szCs w:val="24"/>
        </w:rPr>
        <w:t>com</w:t>
      </w:r>
      <w:proofErr w:type="spellEnd"/>
      <w:r w:rsidRPr="00A4784E">
        <w:rPr>
          <w:rFonts w:ascii="Arial" w:hAnsi="Arial" w:cs="Arial"/>
          <w:bCs/>
          <w:sz w:val="24"/>
          <w:szCs w:val="24"/>
        </w:rPr>
        <w:t xml:space="preserve"> bordas retas e fita PVC com espessura 0,4mm de alta resistência a impactos.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Portas em madeira aglomerada com resina fenólica com partículas de granulometria fina de </w:t>
      </w:r>
      <w:proofErr w:type="gramStart"/>
      <w:r w:rsidRPr="00A4784E">
        <w:rPr>
          <w:rFonts w:ascii="Arial" w:hAnsi="Arial" w:cs="Arial"/>
          <w:bCs/>
          <w:sz w:val="24"/>
          <w:szCs w:val="24"/>
        </w:rPr>
        <w:t>18mm</w:t>
      </w:r>
      <w:proofErr w:type="gramEnd"/>
      <w:r w:rsidRPr="00A4784E">
        <w:rPr>
          <w:rFonts w:ascii="Arial" w:hAnsi="Arial" w:cs="Arial"/>
          <w:bCs/>
          <w:sz w:val="24"/>
          <w:szCs w:val="24"/>
        </w:rPr>
        <w:t xml:space="preserve"> de espessura revestido com laminado </w:t>
      </w:r>
      <w:proofErr w:type="spellStart"/>
      <w:r w:rsidRPr="00A4784E">
        <w:rPr>
          <w:rFonts w:ascii="Arial" w:hAnsi="Arial" w:cs="Arial"/>
          <w:bCs/>
          <w:sz w:val="24"/>
          <w:szCs w:val="24"/>
        </w:rPr>
        <w:t>melamínico</w:t>
      </w:r>
      <w:proofErr w:type="spellEnd"/>
      <w:r w:rsidRPr="00A4784E">
        <w:rPr>
          <w:rFonts w:ascii="Arial" w:hAnsi="Arial" w:cs="Arial"/>
          <w:bCs/>
          <w:sz w:val="24"/>
          <w:szCs w:val="24"/>
        </w:rPr>
        <w:t>, na cor marfim com textura representando os veios da madeira, de baixa pressão em ambas as faces com bordas retas e fita PVC com espessura 0,4mm, altamente resistente a impactos, com dobradiça em aço de alta resistência, automática, regulagem horizontal livre e ajuste lateral integrado, com ângulo de abertura de 270</w:t>
      </w:r>
      <w:r w:rsidRPr="00A4784E">
        <w:rPr>
          <w:rFonts w:ascii="Arial" w:hAnsi="Arial" w:cs="Arial"/>
          <w:bCs/>
          <w:spacing w:val="-6"/>
          <w:sz w:val="24"/>
          <w:szCs w:val="24"/>
          <w:vertAlign w:val="superscript"/>
        </w:rPr>
        <w:t>o.</w:t>
      </w:r>
      <w:r w:rsidRPr="00A4784E">
        <w:rPr>
          <w:rFonts w:ascii="Arial" w:hAnsi="Arial" w:cs="Arial"/>
          <w:bCs/>
          <w:sz w:val="24"/>
          <w:szCs w:val="24"/>
        </w:rPr>
        <w:t xml:space="preserve"> </w:t>
      </w:r>
      <w:proofErr w:type="gramStart"/>
      <w:r w:rsidRPr="00A4784E">
        <w:rPr>
          <w:rFonts w:ascii="Arial" w:hAnsi="Arial" w:cs="Arial"/>
          <w:bCs/>
          <w:sz w:val="24"/>
          <w:szCs w:val="24"/>
        </w:rPr>
        <w:t>com</w:t>
      </w:r>
      <w:proofErr w:type="gramEnd"/>
      <w:r w:rsidRPr="00A4784E">
        <w:rPr>
          <w:rFonts w:ascii="Arial" w:hAnsi="Arial" w:cs="Arial"/>
          <w:bCs/>
          <w:sz w:val="24"/>
          <w:szCs w:val="24"/>
        </w:rPr>
        <w:t xml:space="preserve"> sistema de </w:t>
      </w:r>
      <w:r w:rsidRPr="00A4784E">
        <w:rPr>
          <w:rFonts w:ascii="Arial" w:hAnsi="Arial" w:cs="Arial"/>
          <w:bCs/>
          <w:sz w:val="24"/>
          <w:szCs w:val="24"/>
        </w:rPr>
        <w:lastRenderedPageBreak/>
        <w:t>alojamento interno na madeira para um melhor acabamento ao móvel e para gerar maior espaço interno do mesmo.</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Dobradiça com diâmetro 35 mm para portas de armários confeccionada em aço de alta resistência, automática, que permite fechamento suave da porta, com amortecedor integrado à dobradiça, impedindo as tradicionais pancadas da porta ao fechar.</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Tranca das portas com trinco metálico na porta direita, fixado através de parafusos </w:t>
      </w:r>
      <w:proofErr w:type="spellStart"/>
      <w:r w:rsidRPr="00A4784E">
        <w:rPr>
          <w:rFonts w:ascii="Arial" w:hAnsi="Arial" w:cs="Arial"/>
          <w:bCs/>
          <w:sz w:val="24"/>
          <w:szCs w:val="24"/>
        </w:rPr>
        <w:t>auto-atarraxantes</w:t>
      </w:r>
      <w:proofErr w:type="spellEnd"/>
      <w:r w:rsidRPr="00A4784E">
        <w:rPr>
          <w:rFonts w:ascii="Arial" w:hAnsi="Arial" w:cs="Arial"/>
          <w:bCs/>
          <w:sz w:val="24"/>
          <w:szCs w:val="24"/>
        </w:rPr>
        <w:t xml:space="preserve"> para madeira.</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proofErr w:type="gramStart"/>
      <w:r w:rsidRPr="00A4784E">
        <w:rPr>
          <w:rFonts w:ascii="Arial" w:hAnsi="Arial" w:cs="Arial"/>
          <w:bCs/>
          <w:sz w:val="24"/>
          <w:szCs w:val="24"/>
        </w:rPr>
        <w:t>Sistema de puxadores em polipropileno tipo alça quadrada, na cor prata fosco, fixados com parafusos</w:t>
      </w:r>
      <w:proofErr w:type="gramEnd"/>
      <w:r w:rsidRPr="00A4784E">
        <w:rPr>
          <w:rFonts w:ascii="Arial" w:hAnsi="Arial" w:cs="Arial"/>
          <w:bCs/>
          <w:sz w:val="24"/>
          <w:szCs w:val="24"/>
        </w:rPr>
        <w:t xml:space="preserve"> pelo lado interno do móvel.</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pacing w:val="-4"/>
          <w:sz w:val="24"/>
          <w:szCs w:val="24"/>
        </w:rPr>
      </w:pPr>
      <w:r w:rsidRPr="00A4784E">
        <w:rPr>
          <w:rFonts w:ascii="Arial" w:hAnsi="Arial" w:cs="Arial"/>
          <w:bCs/>
          <w:spacing w:val="-4"/>
          <w:sz w:val="24"/>
          <w:szCs w:val="24"/>
        </w:rPr>
        <w:t>Fechadura da porta com chave frontal, alma interna em aço de alta resistência ao torque.</w:t>
      </w: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Armário com fundo inteiriço, sem divisão central e prateleira em madeira aglomerada com resina fenólica com partículas de granulometria fina de </w:t>
      </w:r>
      <w:proofErr w:type="gramStart"/>
      <w:r w:rsidRPr="00A4784E">
        <w:rPr>
          <w:rFonts w:ascii="Arial" w:hAnsi="Arial" w:cs="Arial"/>
          <w:bCs/>
          <w:sz w:val="24"/>
          <w:szCs w:val="24"/>
        </w:rPr>
        <w:t>18mm</w:t>
      </w:r>
      <w:proofErr w:type="gramEnd"/>
      <w:r w:rsidRPr="00A4784E">
        <w:rPr>
          <w:rFonts w:ascii="Arial" w:hAnsi="Arial" w:cs="Arial"/>
          <w:bCs/>
          <w:sz w:val="24"/>
          <w:szCs w:val="24"/>
        </w:rPr>
        <w:t xml:space="preserve"> de espessura, fundo revestido com laminado </w:t>
      </w:r>
      <w:proofErr w:type="spellStart"/>
      <w:r w:rsidRPr="00A4784E">
        <w:rPr>
          <w:rFonts w:ascii="Arial" w:hAnsi="Arial" w:cs="Arial"/>
          <w:bCs/>
          <w:sz w:val="24"/>
          <w:szCs w:val="24"/>
        </w:rPr>
        <w:t>melamínico</w:t>
      </w:r>
      <w:proofErr w:type="spellEnd"/>
      <w:r w:rsidRPr="00A4784E">
        <w:rPr>
          <w:rFonts w:ascii="Arial" w:hAnsi="Arial" w:cs="Arial"/>
          <w:bCs/>
          <w:sz w:val="24"/>
          <w:szCs w:val="24"/>
        </w:rPr>
        <w:t xml:space="preserve">, na cor marfim com textura representando os veios da madeira, em ambas as faces.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Prateleira encabeçada com bordas retas e fita PVC 0,4 mm de espessura altamente resistente a impactos.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Rodapé metálico em tubo de aço SAE 1020 20x50mm com tratamento </w:t>
      </w:r>
      <w:proofErr w:type="gramStart"/>
      <w:r w:rsidRPr="00A4784E">
        <w:rPr>
          <w:rFonts w:ascii="Arial" w:hAnsi="Arial" w:cs="Arial"/>
          <w:bCs/>
          <w:sz w:val="24"/>
          <w:szCs w:val="24"/>
        </w:rPr>
        <w:t>anti-corrosivo</w:t>
      </w:r>
      <w:proofErr w:type="gramEnd"/>
      <w:r w:rsidRPr="00A4784E">
        <w:rPr>
          <w:rFonts w:ascii="Arial" w:hAnsi="Arial" w:cs="Arial"/>
          <w:bCs/>
          <w:sz w:val="24"/>
          <w:szCs w:val="24"/>
        </w:rPr>
        <w:t xml:space="preserve"> </w:t>
      </w:r>
      <w:proofErr w:type="spellStart"/>
      <w:r w:rsidRPr="00A4784E">
        <w:rPr>
          <w:rFonts w:ascii="Arial" w:hAnsi="Arial" w:cs="Arial"/>
          <w:bCs/>
          <w:sz w:val="24"/>
          <w:szCs w:val="24"/>
        </w:rPr>
        <w:t>fosfatizante</w:t>
      </w:r>
      <w:proofErr w:type="spellEnd"/>
      <w:r w:rsidRPr="00A4784E">
        <w:rPr>
          <w:rFonts w:ascii="Arial" w:hAnsi="Arial" w:cs="Arial"/>
          <w:bCs/>
          <w:sz w:val="24"/>
          <w:szCs w:val="24"/>
        </w:rPr>
        <w:t>, pintura epóxi e secagem em estufa com sapata reguladora de nível.</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Variação máxima permitida de 5% nos dimensionais.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
          <w:bCs/>
          <w:sz w:val="24"/>
          <w:szCs w:val="24"/>
        </w:rPr>
      </w:pPr>
      <w:r w:rsidRPr="00A4784E">
        <w:rPr>
          <w:rFonts w:ascii="Arial" w:hAnsi="Arial" w:cs="Arial"/>
          <w:b/>
          <w:bCs/>
          <w:sz w:val="24"/>
          <w:szCs w:val="24"/>
        </w:rPr>
        <w:t>Garantia mínima de 05 anos dada pelo fabricante.</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i/>
          <w:sz w:val="24"/>
          <w:szCs w:val="24"/>
        </w:rPr>
      </w:pPr>
      <w:r w:rsidRPr="00A4784E">
        <w:rPr>
          <w:rFonts w:ascii="Arial" w:hAnsi="Arial" w:cs="Arial"/>
          <w:bCs/>
          <w:i/>
          <w:sz w:val="24"/>
          <w:szCs w:val="24"/>
        </w:rPr>
        <w:t>Apresentar para este item certificado de conformidade de produto emitido pela ABNT de acordo com as normas NBR 13961:2010</w:t>
      </w:r>
      <w:r w:rsidR="00F53094" w:rsidRPr="00A4784E">
        <w:rPr>
          <w:rFonts w:ascii="Arial" w:hAnsi="Arial" w:cs="Arial"/>
          <w:bCs/>
          <w:i/>
          <w:sz w:val="24"/>
          <w:szCs w:val="24"/>
        </w:rPr>
        <w:t>, ou por outra entidade que possua acreditação do INMETRO</w:t>
      </w:r>
      <w:r w:rsidRPr="00A4784E">
        <w:rPr>
          <w:rFonts w:ascii="Arial" w:hAnsi="Arial" w:cs="Arial"/>
          <w:bCs/>
          <w:i/>
          <w:sz w:val="24"/>
          <w:szCs w:val="24"/>
        </w:rPr>
        <w:t>.</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Cs/>
          <w:sz w:val="24"/>
          <w:szCs w:val="24"/>
        </w:rPr>
        <w:br w:type="page"/>
      </w:r>
      <w:r w:rsidRPr="00A4784E">
        <w:rPr>
          <w:rFonts w:ascii="Arial" w:hAnsi="Arial" w:cs="Arial"/>
          <w:b/>
          <w:bCs/>
          <w:sz w:val="24"/>
          <w:szCs w:val="24"/>
        </w:rPr>
        <w:lastRenderedPageBreak/>
        <w:t>3. ARMÁRIO ALTO SEMI-ABERTO</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Características principais: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Armário alto, com duas portas inferiores;</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Sem portas na parte superior.</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6717A2" w:rsidP="00684876">
      <w:pPr>
        <w:jc w:val="both"/>
        <w:rPr>
          <w:rFonts w:ascii="Arial" w:hAnsi="Arial" w:cs="Arial"/>
          <w:bCs/>
          <w:sz w:val="24"/>
          <w:szCs w:val="24"/>
        </w:rPr>
      </w:pPr>
      <w:r>
        <w:rPr>
          <w:rFonts w:ascii="Arial" w:hAnsi="Arial" w:cs="Arial"/>
          <w:noProof/>
          <w:sz w:val="24"/>
          <w:szCs w:val="24"/>
          <w:lang w:eastAsia="pt-BR"/>
        </w:rPr>
        <w:drawing>
          <wp:anchor distT="0" distB="0" distL="114300" distR="114300" simplePos="0" relativeHeight="251644928" behindDoc="0" locked="0" layoutInCell="1" allowOverlap="1">
            <wp:simplePos x="0" y="0"/>
            <wp:positionH relativeFrom="column">
              <wp:align>center</wp:align>
            </wp:positionH>
            <wp:positionV relativeFrom="paragraph">
              <wp:posOffset>3810</wp:posOffset>
            </wp:positionV>
            <wp:extent cx="4565650" cy="2590800"/>
            <wp:effectExtent l="19050" t="0" r="6350" b="0"/>
            <wp:wrapSquare wrapText="bothSides"/>
            <wp:docPr id="4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10" cstate="print"/>
                    <a:srcRect/>
                    <a:stretch>
                      <a:fillRect/>
                    </a:stretch>
                  </pic:blipFill>
                  <pic:spPr bwMode="auto">
                    <a:xfrm>
                      <a:off x="0" y="0"/>
                      <a:ext cx="4565650" cy="2590800"/>
                    </a:xfrm>
                    <a:prstGeom prst="rect">
                      <a:avLst/>
                    </a:prstGeom>
                    <a:noFill/>
                    <a:ln w="9525">
                      <a:noFill/>
                      <a:miter lim="800000"/>
                      <a:headEnd/>
                      <a:tailEnd/>
                    </a:ln>
                  </pic:spPr>
                </pic:pic>
              </a:graphicData>
            </a:graphic>
          </wp:anchor>
        </w:drawing>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Dimensões:</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xml:space="preserve">Largura: </w:t>
      </w:r>
      <w:proofErr w:type="gramStart"/>
      <w:r w:rsidRPr="00A4784E">
        <w:rPr>
          <w:rFonts w:ascii="Arial" w:hAnsi="Arial" w:cs="Arial"/>
          <w:bCs/>
          <w:sz w:val="24"/>
          <w:szCs w:val="24"/>
        </w:rPr>
        <w:t>80cm</w:t>
      </w:r>
      <w:proofErr w:type="gramEnd"/>
      <w:r w:rsidRPr="00A4784E">
        <w:rPr>
          <w:rFonts w:ascii="Arial" w:hAnsi="Arial" w:cs="Arial"/>
          <w:bCs/>
          <w:sz w:val="24"/>
          <w:szCs w:val="24"/>
        </w:rPr>
        <w:t xml:space="preserve"> (L)</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xml:space="preserve">Profundidade: </w:t>
      </w:r>
      <w:proofErr w:type="gramStart"/>
      <w:r w:rsidRPr="00A4784E">
        <w:rPr>
          <w:rFonts w:ascii="Arial" w:hAnsi="Arial" w:cs="Arial"/>
          <w:bCs/>
          <w:sz w:val="24"/>
          <w:szCs w:val="24"/>
        </w:rPr>
        <w:t>50cm</w:t>
      </w:r>
      <w:proofErr w:type="gramEnd"/>
      <w:r w:rsidRPr="00A4784E">
        <w:rPr>
          <w:rFonts w:ascii="Arial" w:hAnsi="Arial" w:cs="Arial"/>
          <w:bCs/>
          <w:sz w:val="24"/>
          <w:szCs w:val="24"/>
        </w:rPr>
        <w:t xml:space="preserve">  (P)</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xml:space="preserve">Altura: </w:t>
      </w:r>
      <w:proofErr w:type="gramStart"/>
      <w:r w:rsidRPr="00A4784E">
        <w:rPr>
          <w:rFonts w:ascii="Arial" w:hAnsi="Arial" w:cs="Arial"/>
          <w:bCs/>
          <w:sz w:val="24"/>
          <w:szCs w:val="24"/>
        </w:rPr>
        <w:t>160cm</w:t>
      </w:r>
      <w:proofErr w:type="gramEnd"/>
      <w:r w:rsidRPr="00A4784E">
        <w:rPr>
          <w:rFonts w:ascii="Arial" w:hAnsi="Arial" w:cs="Arial"/>
          <w:bCs/>
          <w:sz w:val="24"/>
          <w:szCs w:val="24"/>
        </w:rPr>
        <w:t xml:space="preserve"> (H)</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xml:space="preserve">Altura das prateleiras: </w:t>
      </w:r>
      <w:proofErr w:type="gramStart"/>
      <w:r w:rsidRPr="00A4784E">
        <w:rPr>
          <w:rFonts w:ascii="Arial" w:hAnsi="Arial" w:cs="Arial"/>
          <w:bCs/>
          <w:sz w:val="24"/>
          <w:szCs w:val="24"/>
        </w:rPr>
        <w:t>27cm</w:t>
      </w:r>
      <w:proofErr w:type="gramEnd"/>
      <w:r w:rsidRPr="00A4784E">
        <w:rPr>
          <w:rFonts w:ascii="Arial" w:hAnsi="Arial" w:cs="Arial"/>
          <w:bCs/>
          <w:sz w:val="24"/>
          <w:szCs w:val="24"/>
        </w:rPr>
        <w:t xml:space="preserve"> (H1=H2=H3)</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Especificações técnicas: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Tampo em madeira aglomerada com resina fenólica com partículas de granulometria fina de </w:t>
      </w:r>
      <w:proofErr w:type="gramStart"/>
      <w:r w:rsidRPr="00A4784E">
        <w:rPr>
          <w:rFonts w:ascii="Arial" w:hAnsi="Arial" w:cs="Arial"/>
          <w:bCs/>
          <w:sz w:val="24"/>
          <w:szCs w:val="24"/>
        </w:rPr>
        <w:t>18mm</w:t>
      </w:r>
      <w:proofErr w:type="gramEnd"/>
      <w:r w:rsidRPr="00A4784E">
        <w:rPr>
          <w:rFonts w:ascii="Arial" w:hAnsi="Arial" w:cs="Arial"/>
          <w:bCs/>
          <w:sz w:val="24"/>
          <w:szCs w:val="24"/>
        </w:rPr>
        <w:t xml:space="preserve"> de espessura revestido com laminado </w:t>
      </w:r>
      <w:proofErr w:type="spellStart"/>
      <w:r w:rsidRPr="00A4784E">
        <w:rPr>
          <w:rFonts w:ascii="Arial" w:hAnsi="Arial" w:cs="Arial"/>
          <w:bCs/>
          <w:sz w:val="24"/>
          <w:szCs w:val="24"/>
        </w:rPr>
        <w:t>melamínico</w:t>
      </w:r>
      <w:proofErr w:type="spellEnd"/>
      <w:r w:rsidRPr="00A4784E">
        <w:rPr>
          <w:rFonts w:ascii="Arial" w:hAnsi="Arial" w:cs="Arial"/>
          <w:bCs/>
          <w:sz w:val="24"/>
          <w:szCs w:val="24"/>
        </w:rPr>
        <w:t>, na cor marfim com textura representando os veios da madeira, de baixa pressão ambas as faces, encabeçado com bordas retas e fita PVC 3,0mm na parte frontal e nas demais arestas com bordas retas e fita PVC de 1,5mm com alta resistência a impactos na cor do laminado.</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Corpo em madeira aglomerada com resina fenólica com partículas de granulometria fina de </w:t>
      </w:r>
      <w:proofErr w:type="gramStart"/>
      <w:r w:rsidRPr="00A4784E">
        <w:rPr>
          <w:rFonts w:ascii="Arial" w:hAnsi="Arial" w:cs="Arial"/>
          <w:bCs/>
          <w:sz w:val="24"/>
          <w:szCs w:val="24"/>
        </w:rPr>
        <w:t>18mm</w:t>
      </w:r>
      <w:proofErr w:type="gramEnd"/>
      <w:r w:rsidRPr="00A4784E">
        <w:rPr>
          <w:rFonts w:ascii="Arial" w:hAnsi="Arial" w:cs="Arial"/>
          <w:bCs/>
          <w:sz w:val="24"/>
          <w:szCs w:val="24"/>
        </w:rPr>
        <w:t xml:space="preserve"> de espessura revestido com laminado </w:t>
      </w:r>
      <w:proofErr w:type="spellStart"/>
      <w:r w:rsidRPr="00A4784E">
        <w:rPr>
          <w:rFonts w:ascii="Arial" w:hAnsi="Arial" w:cs="Arial"/>
          <w:bCs/>
          <w:sz w:val="24"/>
          <w:szCs w:val="24"/>
        </w:rPr>
        <w:t>melamínico</w:t>
      </w:r>
      <w:proofErr w:type="spellEnd"/>
      <w:r w:rsidRPr="00A4784E">
        <w:rPr>
          <w:rFonts w:ascii="Arial" w:hAnsi="Arial" w:cs="Arial"/>
          <w:bCs/>
          <w:sz w:val="24"/>
          <w:szCs w:val="24"/>
        </w:rPr>
        <w:t xml:space="preserve"> de baixa pressão ambas as faces na cor marfim com textura representando os veios da madeira, encabeçado com bordas retas e fita PVC com espessura 0,4mm de alta resistência a impactos.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lastRenderedPageBreak/>
        <w:t xml:space="preserve">Portas em madeira aglomerada com resina fenólica com partículas de granulometria fina de </w:t>
      </w:r>
      <w:proofErr w:type="gramStart"/>
      <w:r w:rsidRPr="00A4784E">
        <w:rPr>
          <w:rFonts w:ascii="Arial" w:hAnsi="Arial" w:cs="Arial"/>
          <w:bCs/>
          <w:sz w:val="24"/>
          <w:szCs w:val="24"/>
        </w:rPr>
        <w:t>18mm</w:t>
      </w:r>
      <w:proofErr w:type="gramEnd"/>
      <w:r w:rsidRPr="00A4784E">
        <w:rPr>
          <w:rFonts w:ascii="Arial" w:hAnsi="Arial" w:cs="Arial"/>
          <w:bCs/>
          <w:sz w:val="24"/>
          <w:szCs w:val="24"/>
        </w:rPr>
        <w:t xml:space="preserve"> de espessura revestido com laminado </w:t>
      </w:r>
      <w:proofErr w:type="spellStart"/>
      <w:r w:rsidRPr="00A4784E">
        <w:rPr>
          <w:rFonts w:ascii="Arial" w:hAnsi="Arial" w:cs="Arial"/>
          <w:bCs/>
          <w:sz w:val="24"/>
          <w:szCs w:val="24"/>
        </w:rPr>
        <w:t>melamínico</w:t>
      </w:r>
      <w:proofErr w:type="spellEnd"/>
      <w:r w:rsidRPr="00A4784E">
        <w:rPr>
          <w:rFonts w:ascii="Arial" w:hAnsi="Arial" w:cs="Arial"/>
          <w:bCs/>
          <w:sz w:val="24"/>
          <w:szCs w:val="24"/>
        </w:rPr>
        <w:t>, na cor marfim com textura representando os veios da madeira, de baixa pressão em ambas as faces, com bordas retas e fita PVC com espessura 0,4mm altamente resistente a impactos, com dobradiça em aço de alta resistência, automática, regulagem horizontal livre e ajuste lateral integrado, com ângulo de abertura de 270</w:t>
      </w:r>
      <w:r w:rsidRPr="00A4784E">
        <w:rPr>
          <w:rFonts w:ascii="Arial" w:hAnsi="Arial" w:cs="Arial"/>
          <w:bCs/>
          <w:spacing w:val="-6"/>
          <w:sz w:val="24"/>
          <w:szCs w:val="24"/>
          <w:vertAlign w:val="superscript"/>
        </w:rPr>
        <w:t>o.</w:t>
      </w:r>
      <w:r w:rsidRPr="00A4784E">
        <w:rPr>
          <w:rFonts w:ascii="Arial" w:hAnsi="Arial" w:cs="Arial"/>
          <w:bCs/>
          <w:sz w:val="24"/>
          <w:szCs w:val="24"/>
        </w:rPr>
        <w:t xml:space="preserve"> </w:t>
      </w:r>
      <w:proofErr w:type="gramStart"/>
      <w:r w:rsidRPr="00A4784E">
        <w:rPr>
          <w:rFonts w:ascii="Arial" w:hAnsi="Arial" w:cs="Arial"/>
          <w:bCs/>
          <w:sz w:val="24"/>
          <w:szCs w:val="24"/>
        </w:rPr>
        <w:t>com</w:t>
      </w:r>
      <w:proofErr w:type="gramEnd"/>
      <w:r w:rsidRPr="00A4784E">
        <w:rPr>
          <w:rFonts w:ascii="Arial" w:hAnsi="Arial" w:cs="Arial"/>
          <w:bCs/>
          <w:sz w:val="24"/>
          <w:szCs w:val="24"/>
        </w:rPr>
        <w:t xml:space="preserve"> sistema de alojamento interno na madeira para um melhor acabamento ao móvel e para gerar maior espaço interno do mesmo.</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Tranca das portas com trinco metálico na porta direita, fixado através de parafusos </w:t>
      </w:r>
      <w:proofErr w:type="spellStart"/>
      <w:r w:rsidRPr="00A4784E">
        <w:rPr>
          <w:rFonts w:ascii="Arial" w:hAnsi="Arial" w:cs="Arial"/>
          <w:bCs/>
          <w:sz w:val="24"/>
          <w:szCs w:val="24"/>
        </w:rPr>
        <w:t>auto-atarraxantes</w:t>
      </w:r>
      <w:proofErr w:type="spellEnd"/>
      <w:r w:rsidRPr="00A4784E">
        <w:rPr>
          <w:rFonts w:ascii="Arial" w:hAnsi="Arial" w:cs="Arial"/>
          <w:bCs/>
          <w:sz w:val="24"/>
          <w:szCs w:val="24"/>
        </w:rPr>
        <w:t xml:space="preserve"> para madeira.</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Dobradiça com diâmetro 35 mm para portas de armários confeccionada em aço de alta resistência, automática, que permite fechamento suave da porta, com amortecedor integrado à dobradiça, impedindo as tradicionais pancadas da porta ao fechar. </w:t>
      </w:r>
    </w:p>
    <w:p w:rsidR="00352B9A" w:rsidRPr="00A4784E" w:rsidRDefault="00352B9A" w:rsidP="00684876">
      <w:pPr>
        <w:ind w:firstLine="1440"/>
        <w:jc w:val="both"/>
        <w:rPr>
          <w:rFonts w:ascii="Arial" w:hAnsi="Arial" w:cs="Arial"/>
          <w:bCs/>
          <w:sz w:val="24"/>
          <w:szCs w:val="24"/>
        </w:rPr>
      </w:pPr>
      <w:proofErr w:type="gramStart"/>
      <w:r w:rsidRPr="00A4784E">
        <w:rPr>
          <w:rFonts w:ascii="Arial" w:hAnsi="Arial" w:cs="Arial"/>
          <w:bCs/>
          <w:sz w:val="24"/>
          <w:szCs w:val="24"/>
        </w:rPr>
        <w:t>Sistema de puxadores em polipropileno tipo alça quadrada, na cor prata fosco, fixados com parafusos</w:t>
      </w:r>
      <w:proofErr w:type="gramEnd"/>
      <w:r w:rsidRPr="00A4784E">
        <w:rPr>
          <w:rFonts w:ascii="Arial" w:hAnsi="Arial" w:cs="Arial"/>
          <w:bCs/>
          <w:sz w:val="24"/>
          <w:szCs w:val="24"/>
        </w:rPr>
        <w:t xml:space="preserve"> pelo lado interno do móvel.</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pacing w:val="-4"/>
          <w:sz w:val="24"/>
          <w:szCs w:val="24"/>
        </w:rPr>
      </w:pPr>
      <w:r w:rsidRPr="00A4784E">
        <w:rPr>
          <w:rFonts w:ascii="Arial" w:hAnsi="Arial" w:cs="Arial"/>
          <w:bCs/>
          <w:spacing w:val="-4"/>
          <w:sz w:val="24"/>
          <w:szCs w:val="24"/>
        </w:rPr>
        <w:t>Fechadura da porta com chave frontal, alma interna em aço de alta resistência ao torque.</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Armário com fundo inteiriço e prateleiras em madeira aglomerada com resina fenólica com partículas de granulometria fina de </w:t>
      </w:r>
      <w:proofErr w:type="gramStart"/>
      <w:r w:rsidRPr="00A4784E">
        <w:rPr>
          <w:rFonts w:ascii="Arial" w:hAnsi="Arial" w:cs="Arial"/>
          <w:bCs/>
          <w:sz w:val="24"/>
          <w:szCs w:val="24"/>
        </w:rPr>
        <w:t>18mm</w:t>
      </w:r>
      <w:proofErr w:type="gramEnd"/>
      <w:r w:rsidRPr="00A4784E">
        <w:rPr>
          <w:rFonts w:ascii="Arial" w:hAnsi="Arial" w:cs="Arial"/>
          <w:bCs/>
          <w:sz w:val="24"/>
          <w:szCs w:val="24"/>
        </w:rPr>
        <w:t xml:space="preserve"> de espessura; fundo revestido com laminado </w:t>
      </w:r>
      <w:proofErr w:type="spellStart"/>
      <w:r w:rsidRPr="00A4784E">
        <w:rPr>
          <w:rFonts w:ascii="Arial" w:hAnsi="Arial" w:cs="Arial"/>
          <w:bCs/>
          <w:sz w:val="24"/>
          <w:szCs w:val="24"/>
        </w:rPr>
        <w:t>melamínico</w:t>
      </w:r>
      <w:proofErr w:type="spellEnd"/>
      <w:r w:rsidRPr="00A4784E">
        <w:rPr>
          <w:rFonts w:ascii="Arial" w:hAnsi="Arial" w:cs="Arial"/>
          <w:bCs/>
          <w:sz w:val="24"/>
          <w:szCs w:val="24"/>
        </w:rPr>
        <w:t xml:space="preserve"> de baixa pressão em ambas as faces, na cor marfim com textura representando os veios da madeira.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Prateleiras encabeçadas com bordas retas e fita PVC com espessura 0,4mm de alta resistência a impactos.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Rodapé metálico em tubo de aço SAE 1020 20x50mm com tratamento </w:t>
      </w:r>
      <w:proofErr w:type="gramStart"/>
      <w:r w:rsidRPr="00A4784E">
        <w:rPr>
          <w:rFonts w:ascii="Arial" w:hAnsi="Arial" w:cs="Arial"/>
          <w:bCs/>
          <w:sz w:val="24"/>
          <w:szCs w:val="24"/>
        </w:rPr>
        <w:t>anti-corrosivo</w:t>
      </w:r>
      <w:proofErr w:type="gramEnd"/>
      <w:r w:rsidRPr="00A4784E">
        <w:rPr>
          <w:rFonts w:ascii="Arial" w:hAnsi="Arial" w:cs="Arial"/>
          <w:bCs/>
          <w:sz w:val="24"/>
          <w:szCs w:val="24"/>
        </w:rPr>
        <w:t xml:space="preserve"> </w:t>
      </w:r>
      <w:proofErr w:type="spellStart"/>
      <w:r w:rsidRPr="00A4784E">
        <w:rPr>
          <w:rFonts w:ascii="Arial" w:hAnsi="Arial" w:cs="Arial"/>
          <w:bCs/>
          <w:sz w:val="24"/>
          <w:szCs w:val="24"/>
        </w:rPr>
        <w:t>fosfatizante</w:t>
      </w:r>
      <w:proofErr w:type="spellEnd"/>
      <w:r w:rsidRPr="00A4784E">
        <w:rPr>
          <w:rFonts w:ascii="Arial" w:hAnsi="Arial" w:cs="Arial"/>
          <w:bCs/>
          <w:sz w:val="24"/>
          <w:szCs w:val="24"/>
        </w:rPr>
        <w:t xml:space="preserve">, pintura epóxi e secagem em estufa com sapata reguladora de nível.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Variação máxima permitida de 5% nos dimensionais.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
          <w:bCs/>
          <w:sz w:val="24"/>
          <w:szCs w:val="24"/>
        </w:rPr>
      </w:pPr>
      <w:r w:rsidRPr="00A4784E">
        <w:rPr>
          <w:rFonts w:ascii="Arial" w:hAnsi="Arial" w:cs="Arial"/>
          <w:b/>
          <w:bCs/>
          <w:sz w:val="24"/>
          <w:szCs w:val="24"/>
        </w:rPr>
        <w:t>Garantia mínima de 05 anos dada pelo fabricante.</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i/>
          <w:sz w:val="24"/>
          <w:szCs w:val="24"/>
        </w:rPr>
      </w:pPr>
      <w:r w:rsidRPr="00A4784E">
        <w:rPr>
          <w:rFonts w:ascii="Arial" w:hAnsi="Arial" w:cs="Arial"/>
          <w:bCs/>
          <w:i/>
          <w:sz w:val="24"/>
          <w:szCs w:val="24"/>
        </w:rPr>
        <w:t>Apresentar para este item certificado de conformidade de produto emitido pela ABNT de acordo com as normas NBR 13961:2010 ou versão mais recente</w:t>
      </w:r>
      <w:r w:rsidR="00F53094" w:rsidRPr="00A4784E">
        <w:rPr>
          <w:rFonts w:ascii="Arial" w:hAnsi="Arial" w:cs="Arial"/>
          <w:bCs/>
          <w:i/>
          <w:sz w:val="24"/>
          <w:szCs w:val="24"/>
        </w:rPr>
        <w:t>, ou por outra entidade que possua acreditação do INMETRO</w:t>
      </w:r>
      <w:r w:rsidRPr="00A4784E">
        <w:rPr>
          <w:rFonts w:ascii="Arial" w:hAnsi="Arial" w:cs="Arial"/>
          <w:bCs/>
          <w:i/>
          <w:sz w:val="24"/>
          <w:szCs w:val="24"/>
        </w:rPr>
        <w:t>.</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Cs/>
          <w:sz w:val="24"/>
          <w:szCs w:val="24"/>
        </w:rPr>
        <w:br w:type="page"/>
      </w:r>
      <w:r w:rsidRPr="00A4784E">
        <w:rPr>
          <w:rFonts w:ascii="Arial" w:hAnsi="Arial" w:cs="Arial"/>
          <w:b/>
          <w:bCs/>
          <w:sz w:val="24"/>
          <w:szCs w:val="24"/>
        </w:rPr>
        <w:lastRenderedPageBreak/>
        <w:t>4. GAVETEIRO VOLANTE COM QUATRO GAVETAS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Características principais: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Quatro gavetas médias;</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Rodízios de duplo giro.</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6717A2" w:rsidP="00684876">
      <w:pPr>
        <w:jc w:val="both"/>
        <w:rPr>
          <w:rFonts w:ascii="Arial" w:hAnsi="Arial" w:cs="Arial"/>
          <w:bCs/>
          <w:sz w:val="24"/>
          <w:szCs w:val="24"/>
        </w:rPr>
      </w:pPr>
      <w:r>
        <w:rPr>
          <w:rFonts w:ascii="Arial" w:hAnsi="Arial" w:cs="Arial"/>
          <w:noProof/>
          <w:sz w:val="24"/>
          <w:szCs w:val="24"/>
          <w:lang w:eastAsia="pt-BR"/>
        </w:rPr>
        <w:drawing>
          <wp:anchor distT="0" distB="0" distL="114300" distR="114300" simplePos="0" relativeHeight="251645952" behindDoc="0" locked="0" layoutInCell="1" allowOverlap="1">
            <wp:simplePos x="0" y="0"/>
            <wp:positionH relativeFrom="column">
              <wp:align>center</wp:align>
            </wp:positionH>
            <wp:positionV relativeFrom="paragraph">
              <wp:posOffset>3810</wp:posOffset>
            </wp:positionV>
            <wp:extent cx="4908550" cy="2165350"/>
            <wp:effectExtent l="19050" t="0" r="6350" b="0"/>
            <wp:wrapSquare wrapText="bothSides"/>
            <wp:docPr id="44"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1" cstate="print"/>
                    <a:srcRect/>
                    <a:stretch>
                      <a:fillRect/>
                    </a:stretch>
                  </pic:blipFill>
                  <pic:spPr bwMode="auto">
                    <a:xfrm>
                      <a:off x="0" y="0"/>
                      <a:ext cx="4908550" cy="2165350"/>
                    </a:xfrm>
                    <a:prstGeom prst="rect">
                      <a:avLst/>
                    </a:prstGeom>
                    <a:noFill/>
                    <a:ln w="9525">
                      <a:noFill/>
                      <a:miter lim="800000"/>
                      <a:headEnd/>
                      <a:tailEnd/>
                    </a:ln>
                  </pic:spPr>
                </pic:pic>
              </a:graphicData>
            </a:graphic>
          </wp:anchor>
        </w:drawing>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Dimensões: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Largura: 40 cm (L)</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Profundidade: 50 cm (P)</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Altura: 59 cm (H)</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Especificações técnicas: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Gaveteiro volante com rodízios e com quatro gavetas.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pacing w:val="-2"/>
          <w:sz w:val="24"/>
          <w:szCs w:val="24"/>
        </w:rPr>
      </w:pPr>
      <w:r w:rsidRPr="00A4784E">
        <w:rPr>
          <w:rFonts w:ascii="Arial" w:hAnsi="Arial" w:cs="Arial"/>
          <w:bCs/>
          <w:spacing w:val="-2"/>
          <w:sz w:val="24"/>
          <w:szCs w:val="24"/>
        </w:rPr>
        <w:t xml:space="preserve">Corpo do gaveteiro em madeira aglomerada com resina fenólica e partículas de granulometria fina de 18 mm de espessura, densidade média de 600 kg/m³, revestido com laminado </w:t>
      </w:r>
      <w:proofErr w:type="spellStart"/>
      <w:r w:rsidRPr="00A4784E">
        <w:rPr>
          <w:rFonts w:ascii="Arial" w:hAnsi="Arial" w:cs="Arial"/>
          <w:bCs/>
          <w:spacing w:val="-2"/>
          <w:sz w:val="24"/>
          <w:szCs w:val="24"/>
        </w:rPr>
        <w:t>melamínico</w:t>
      </w:r>
      <w:proofErr w:type="spellEnd"/>
      <w:r w:rsidRPr="00A4784E">
        <w:rPr>
          <w:rFonts w:ascii="Arial" w:hAnsi="Arial" w:cs="Arial"/>
          <w:bCs/>
          <w:spacing w:val="-2"/>
          <w:sz w:val="24"/>
          <w:szCs w:val="24"/>
        </w:rPr>
        <w:t xml:space="preserve">, na cor marfim com textura representando os veios da madeira, de baixa pressão em ambas as faces, resistente à abrasão, encabeçado com bordas retas e fita em polietileno de superfície visível </w:t>
      </w:r>
      <w:proofErr w:type="spellStart"/>
      <w:r w:rsidRPr="00A4784E">
        <w:rPr>
          <w:rFonts w:ascii="Arial" w:hAnsi="Arial" w:cs="Arial"/>
          <w:bCs/>
          <w:spacing w:val="-2"/>
          <w:sz w:val="24"/>
          <w:szCs w:val="24"/>
        </w:rPr>
        <w:t>texturizada</w:t>
      </w:r>
      <w:proofErr w:type="spellEnd"/>
      <w:r w:rsidRPr="00A4784E">
        <w:rPr>
          <w:rFonts w:ascii="Arial" w:hAnsi="Arial" w:cs="Arial"/>
          <w:bCs/>
          <w:spacing w:val="-2"/>
          <w:sz w:val="24"/>
          <w:szCs w:val="24"/>
        </w:rPr>
        <w:t xml:space="preserve"> de espessura 0,45 mm ou de melhor qualidade com alta resistência a impactos.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Tampo no mesmo material, com 18 mm de espessura, fita em polietileno de superfície visível </w:t>
      </w:r>
      <w:proofErr w:type="spellStart"/>
      <w:r w:rsidRPr="00A4784E">
        <w:rPr>
          <w:rFonts w:ascii="Arial" w:hAnsi="Arial" w:cs="Arial"/>
          <w:bCs/>
          <w:sz w:val="24"/>
          <w:szCs w:val="24"/>
        </w:rPr>
        <w:t>texturizada</w:t>
      </w:r>
      <w:proofErr w:type="spellEnd"/>
      <w:r w:rsidRPr="00A4784E">
        <w:rPr>
          <w:rFonts w:ascii="Arial" w:hAnsi="Arial" w:cs="Arial"/>
          <w:bCs/>
          <w:sz w:val="24"/>
          <w:szCs w:val="24"/>
        </w:rPr>
        <w:t xml:space="preserve"> de espessura </w:t>
      </w:r>
      <w:proofErr w:type="gramStart"/>
      <w:r w:rsidRPr="00A4784E">
        <w:rPr>
          <w:rFonts w:ascii="Arial" w:hAnsi="Arial" w:cs="Arial"/>
          <w:bCs/>
          <w:sz w:val="24"/>
          <w:szCs w:val="24"/>
        </w:rPr>
        <w:t>2</w:t>
      </w:r>
      <w:proofErr w:type="gramEnd"/>
      <w:r w:rsidRPr="00A4784E">
        <w:rPr>
          <w:rFonts w:ascii="Arial" w:hAnsi="Arial" w:cs="Arial"/>
          <w:bCs/>
          <w:sz w:val="24"/>
          <w:szCs w:val="24"/>
        </w:rPr>
        <w:t xml:space="preserve"> mm de espessura.</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Conjunto gaveta em madeira aglomerada com resina fenólica e partículas de granulometria fina de 18 mm de espessura, densidade média de 600 kg/m³, revestida com laminado </w:t>
      </w:r>
      <w:proofErr w:type="spellStart"/>
      <w:r w:rsidRPr="00A4784E">
        <w:rPr>
          <w:rFonts w:ascii="Arial" w:hAnsi="Arial" w:cs="Arial"/>
          <w:bCs/>
          <w:sz w:val="24"/>
          <w:szCs w:val="24"/>
        </w:rPr>
        <w:t>melamínico</w:t>
      </w:r>
      <w:proofErr w:type="spellEnd"/>
      <w:r w:rsidRPr="00A4784E">
        <w:rPr>
          <w:rFonts w:ascii="Arial" w:hAnsi="Arial" w:cs="Arial"/>
          <w:bCs/>
          <w:sz w:val="24"/>
          <w:szCs w:val="24"/>
        </w:rPr>
        <w:t xml:space="preserve">, na cor marfim com textura representando os veios da madeira, de baixa pressão em ambas as faces, com resistência à abrasão. Encabeçada com bordas retas e fita de polietileno de superfície visível </w:t>
      </w:r>
      <w:proofErr w:type="spellStart"/>
      <w:r w:rsidRPr="00A4784E">
        <w:rPr>
          <w:rFonts w:ascii="Arial" w:hAnsi="Arial" w:cs="Arial"/>
          <w:bCs/>
          <w:sz w:val="24"/>
          <w:szCs w:val="24"/>
        </w:rPr>
        <w:t>texturizada</w:t>
      </w:r>
      <w:proofErr w:type="spellEnd"/>
      <w:r w:rsidRPr="00A4784E">
        <w:rPr>
          <w:rFonts w:ascii="Arial" w:hAnsi="Arial" w:cs="Arial"/>
          <w:bCs/>
          <w:sz w:val="24"/>
          <w:szCs w:val="24"/>
        </w:rPr>
        <w:t xml:space="preserve">, espessura de 0,45 mm no corpo </w:t>
      </w:r>
      <w:r w:rsidRPr="00A4784E">
        <w:rPr>
          <w:rFonts w:ascii="Arial" w:hAnsi="Arial" w:cs="Arial"/>
          <w:bCs/>
          <w:sz w:val="24"/>
          <w:szCs w:val="24"/>
        </w:rPr>
        <w:lastRenderedPageBreak/>
        <w:t xml:space="preserve">e </w:t>
      </w:r>
      <w:proofErr w:type="gramStart"/>
      <w:r w:rsidRPr="00A4784E">
        <w:rPr>
          <w:rFonts w:ascii="Arial" w:hAnsi="Arial" w:cs="Arial"/>
          <w:bCs/>
          <w:sz w:val="24"/>
          <w:szCs w:val="24"/>
        </w:rPr>
        <w:t>1</w:t>
      </w:r>
      <w:proofErr w:type="gramEnd"/>
      <w:r w:rsidRPr="00A4784E">
        <w:rPr>
          <w:rFonts w:ascii="Arial" w:hAnsi="Arial" w:cs="Arial"/>
          <w:bCs/>
          <w:sz w:val="24"/>
          <w:szCs w:val="24"/>
        </w:rPr>
        <w:t xml:space="preserve"> mm, na frente da gaveta. Alta resistência a impacto. Fundo da gaveta em chapa de fibra de madeira de 3,2 mm de espessura e revestimento </w:t>
      </w:r>
      <w:proofErr w:type="spellStart"/>
      <w:r w:rsidRPr="00A4784E">
        <w:rPr>
          <w:rFonts w:ascii="Arial" w:hAnsi="Arial" w:cs="Arial"/>
          <w:bCs/>
          <w:sz w:val="24"/>
          <w:szCs w:val="24"/>
        </w:rPr>
        <w:t>melamínico</w:t>
      </w:r>
      <w:proofErr w:type="spellEnd"/>
      <w:r w:rsidRPr="00A4784E">
        <w:rPr>
          <w:rFonts w:ascii="Arial" w:hAnsi="Arial" w:cs="Arial"/>
          <w:bCs/>
          <w:sz w:val="24"/>
          <w:szCs w:val="24"/>
        </w:rPr>
        <w:t xml:space="preserve">, na cor marfim com textura representando os veios da madeira, na face superior.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Sistema de travamento da gaveta com de haste de aço resistente à tração com acionamento frontal fechadura/chave.</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Corrediça das gavetas fabricada em aço laminado SAE 1020, deslizamento suave através de roldanas, tratamento anticorrosivo </w:t>
      </w:r>
      <w:proofErr w:type="spellStart"/>
      <w:r w:rsidRPr="00A4784E">
        <w:rPr>
          <w:rFonts w:ascii="Arial" w:hAnsi="Arial" w:cs="Arial"/>
          <w:bCs/>
          <w:sz w:val="24"/>
          <w:szCs w:val="24"/>
        </w:rPr>
        <w:t>fosfatizante</w:t>
      </w:r>
      <w:proofErr w:type="spellEnd"/>
      <w:r w:rsidRPr="00A4784E">
        <w:rPr>
          <w:rFonts w:ascii="Arial" w:hAnsi="Arial" w:cs="Arial"/>
          <w:bCs/>
          <w:sz w:val="24"/>
          <w:szCs w:val="24"/>
        </w:rPr>
        <w:t xml:space="preserve"> e acabamento em pintura epóxi, presas ao corpo do gaveteiro através de parafuso específico para madeira. </w:t>
      </w:r>
    </w:p>
    <w:p w:rsidR="00352B9A" w:rsidRPr="00A4784E" w:rsidRDefault="00352B9A" w:rsidP="00684876">
      <w:pPr>
        <w:ind w:firstLine="1440"/>
        <w:jc w:val="both"/>
        <w:rPr>
          <w:rFonts w:ascii="Arial" w:hAnsi="Arial" w:cs="Arial"/>
          <w:bCs/>
          <w:sz w:val="24"/>
          <w:szCs w:val="24"/>
        </w:rPr>
      </w:pPr>
      <w:proofErr w:type="gramStart"/>
      <w:r w:rsidRPr="00A4784E">
        <w:rPr>
          <w:rFonts w:ascii="Arial" w:hAnsi="Arial" w:cs="Arial"/>
          <w:bCs/>
          <w:sz w:val="24"/>
          <w:szCs w:val="24"/>
        </w:rPr>
        <w:t>Sistema de puxadores em polipropileno tipo alça quadrada, na cor prata fosco, fixados com parafusos</w:t>
      </w:r>
      <w:proofErr w:type="gramEnd"/>
      <w:r w:rsidRPr="00A4784E">
        <w:rPr>
          <w:rFonts w:ascii="Arial" w:hAnsi="Arial" w:cs="Arial"/>
          <w:bCs/>
          <w:sz w:val="24"/>
          <w:szCs w:val="24"/>
        </w:rPr>
        <w:t xml:space="preserve"> pelo lado interno do móvel.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Rodízios na base do gaveteiro de </w:t>
      </w:r>
      <w:proofErr w:type="gramStart"/>
      <w:r w:rsidRPr="00A4784E">
        <w:rPr>
          <w:rFonts w:ascii="Arial" w:hAnsi="Arial" w:cs="Arial"/>
          <w:bCs/>
          <w:sz w:val="24"/>
          <w:szCs w:val="24"/>
        </w:rPr>
        <w:t>duplo giro injetado em poliamida, com carga de fibra de vidro resistente ao peso, presos</w:t>
      </w:r>
      <w:proofErr w:type="gramEnd"/>
      <w:r w:rsidRPr="00A4784E">
        <w:rPr>
          <w:rFonts w:ascii="Arial" w:hAnsi="Arial" w:cs="Arial"/>
          <w:bCs/>
          <w:sz w:val="24"/>
          <w:szCs w:val="24"/>
        </w:rPr>
        <w:t xml:space="preserve"> ao gaveteiro através de parafusos </w:t>
      </w:r>
      <w:proofErr w:type="spellStart"/>
      <w:r w:rsidRPr="00A4784E">
        <w:rPr>
          <w:rFonts w:ascii="Arial" w:hAnsi="Arial" w:cs="Arial"/>
          <w:bCs/>
          <w:sz w:val="24"/>
          <w:szCs w:val="24"/>
        </w:rPr>
        <w:t>auto-atarraxantes</w:t>
      </w:r>
      <w:proofErr w:type="spellEnd"/>
      <w:r w:rsidRPr="00A4784E">
        <w:rPr>
          <w:rFonts w:ascii="Arial" w:hAnsi="Arial" w:cs="Arial"/>
          <w:bCs/>
          <w:sz w:val="24"/>
          <w:szCs w:val="24"/>
        </w:rPr>
        <w:t xml:space="preserve">.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Variação máxima permitida de 5% nos dimensionais.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
          <w:bCs/>
          <w:sz w:val="24"/>
          <w:szCs w:val="24"/>
        </w:rPr>
      </w:pPr>
      <w:r w:rsidRPr="00A4784E">
        <w:rPr>
          <w:rFonts w:ascii="Arial" w:hAnsi="Arial" w:cs="Arial"/>
          <w:b/>
          <w:bCs/>
          <w:sz w:val="24"/>
          <w:szCs w:val="24"/>
        </w:rPr>
        <w:t>Garantia mínima de 05 anos dada pelo fabricante.</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i/>
          <w:sz w:val="24"/>
          <w:szCs w:val="24"/>
        </w:rPr>
      </w:pPr>
      <w:r w:rsidRPr="00A4784E">
        <w:rPr>
          <w:rFonts w:ascii="Arial" w:hAnsi="Arial" w:cs="Arial"/>
          <w:bCs/>
          <w:i/>
          <w:sz w:val="24"/>
          <w:szCs w:val="24"/>
        </w:rPr>
        <w:t>Apresentar para este item certificado de conformidade de produto emitido pela ABNT de acordo com as normas NBR 13961:2010</w:t>
      </w:r>
      <w:r w:rsidR="00F53094" w:rsidRPr="00A4784E">
        <w:rPr>
          <w:rFonts w:ascii="Arial" w:hAnsi="Arial" w:cs="Arial"/>
          <w:bCs/>
          <w:i/>
          <w:sz w:val="24"/>
          <w:szCs w:val="24"/>
        </w:rPr>
        <w:t>, ou por outra entidade que possua acreditação do INMETRO</w:t>
      </w:r>
      <w:r w:rsidRPr="00A4784E">
        <w:rPr>
          <w:rFonts w:ascii="Arial" w:hAnsi="Arial" w:cs="Arial"/>
          <w:bCs/>
          <w:i/>
          <w:sz w:val="24"/>
          <w:szCs w:val="24"/>
        </w:rPr>
        <w:t>.</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Cs/>
          <w:sz w:val="24"/>
          <w:szCs w:val="24"/>
        </w:rPr>
        <w:br w:type="page"/>
      </w:r>
      <w:r w:rsidRPr="00A4784E">
        <w:rPr>
          <w:rFonts w:ascii="Arial" w:hAnsi="Arial" w:cs="Arial"/>
          <w:b/>
          <w:bCs/>
          <w:sz w:val="24"/>
          <w:szCs w:val="24"/>
        </w:rPr>
        <w:lastRenderedPageBreak/>
        <w:t>5. PAINEL DIVISÓRIO PANORÂMICO COM 140 CM DE LARGURA</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Características principais: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Painel com faces constituídas em chapa de MDF/MDP;</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Fixação através de chapa metálica em “L”.</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6717A2" w:rsidP="00684876">
      <w:pPr>
        <w:jc w:val="both"/>
        <w:rPr>
          <w:rFonts w:ascii="Arial" w:hAnsi="Arial" w:cs="Arial"/>
          <w:bCs/>
          <w:sz w:val="24"/>
          <w:szCs w:val="24"/>
        </w:rPr>
      </w:pPr>
      <w:r>
        <w:rPr>
          <w:rFonts w:ascii="Arial" w:hAnsi="Arial" w:cs="Arial"/>
          <w:noProof/>
          <w:sz w:val="24"/>
          <w:szCs w:val="24"/>
          <w:lang w:eastAsia="pt-BR"/>
        </w:rPr>
        <w:drawing>
          <wp:anchor distT="0" distB="0" distL="114300" distR="114300" simplePos="0" relativeHeight="251646976" behindDoc="0" locked="0" layoutInCell="1" allowOverlap="1">
            <wp:simplePos x="0" y="0"/>
            <wp:positionH relativeFrom="column">
              <wp:align>center</wp:align>
            </wp:positionH>
            <wp:positionV relativeFrom="paragraph">
              <wp:posOffset>3810</wp:posOffset>
            </wp:positionV>
            <wp:extent cx="3041650" cy="1047750"/>
            <wp:effectExtent l="19050" t="0" r="6350" b="0"/>
            <wp:wrapSquare wrapText="bothSides"/>
            <wp:docPr id="43"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pic:cNvPicPr>
                      <a:picLocks noChangeAspect="1" noChangeArrowheads="1"/>
                    </pic:cNvPicPr>
                  </pic:nvPicPr>
                  <pic:blipFill>
                    <a:blip r:embed="rId12" cstate="print"/>
                    <a:srcRect/>
                    <a:stretch>
                      <a:fillRect/>
                    </a:stretch>
                  </pic:blipFill>
                  <pic:spPr bwMode="auto">
                    <a:xfrm>
                      <a:off x="0" y="0"/>
                      <a:ext cx="3041650" cy="1047750"/>
                    </a:xfrm>
                    <a:prstGeom prst="rect">
                      <a:avLst/>
                    </a:prstGeom>
                    <a:noFill/>
                    <a:ln w="9525">
                      <a:noFill/>
                      <a:miter lim="800000"/>
                      <a:headEnd/>
                      <a:tailEnd/>
                    </a:ln>
                  </pic:spPr>
                </pic:pic>
              </a:graphicData>
            </a:graphic>
          </wp:anchor>
        </w:drawing>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 xml:space="preserve">Dimensões: </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Largura: 140 cm (L)</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Espessura: 2,5 cm (E)</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Altura dos painéis: 80 cm (H)</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Especificações técnicas: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Painel divisório simples fixado na borda dos tampos com cantoneiras metálicas, medindo cerca de 80 cm de altura, sendo 50 cm sobre o tampo e cerca de 30 cm sob o tampo.</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Chapa única de madeira aglomerada de alta densidade com, no mínimo 2,5 cm de espessura, revestida em ambas as faces com laminado </w:t>
      </w:r>
      <w:proofErr w:type="spellStart"/>
      <w:r w:rsidRPr="00A4784E">
        <w:rPr>
          <w:rFonts w:ascii="Arial" w:hAnsi="Arial" w:cs="Arial"/>
          <w:bCs/>
          <w:sz w:val="24"/>
          <w:szCs w:val="24"/>
        </w:rPr>
        <w:t>melamínico</w:t>
      </w:r>
      <w:proofErr w:type="spellEnd"/>
      <w:r w:rsidRPr="00A4784E">
        <w:rPr>
          <w:rFonts w:ascii="Arial" w:hAnsi="Arial" w:cs="Arial"/>
          <w:bCs/>
          <w:sz w:val="24"/>
          <w:szCs w:val="24"/>
        </w:rPr>
        <w:t xml:space="preserve"> de baixa pressão e espessura mínima de 0,03 cm, na cor marfim com textura representando os veios da madeira.</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Bordas em PVC ou ABS, na cor marfim com textura representando os veios da madeira, com, no mínimo, 0,25 cm de espessura.</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Todas as peças metálicas devem receber tratamento </w:t>
      </w:r>
      <w:proofErr w:type="spellStart"/>
      <w:r w:rsidRPr="00A4784E">
        <w:rPr>
          <w:rFonts w:ascii="Arial" w:hAnsi="Arial" w:cs="Arial"/>
          <w:bCs/>
          <w:sz w:val="24"/>
          <w:szCs w:val="24"/>
        </w:rPr>
        <w:t>antiferruginoso</w:t>
      </w:r>
      <w:proofErr w:type="spellEnd"/>
      <w:r w:rsidRPr="00A4784E">
        <w:rPr>
          <w:rFonts w:ascii="Arial" w:hAnsi="Arial" w:cs="Arial"/>
          <w:bCs/>
          <w:sz w:val="24"/>
          <w:szCs w:val="24"/>
        </w:rPr>
        <w:t xml:space="preserve"> (</w:t>
      </w:r>
      <w:proofErr w:type="spellStart"/>
      <w:r w:rsidRPr="00A4784E">
        <w:rPr>
          <w:rFonts w:ascii="Arial" w:hAnsi="Arial" w:cs="Arial"/>
          <w:bCs/>
          <w:sz w:val="24"/>
          <w:szCs w:val="24"/>
        </w:rPr>
        <w:t>fosfatização</w:t>
      </w:r>
      <w:proofErr w:type="spellEnd"/>
      <w:r w:rsidRPr="00A4784E">
        <w:rPr>
          <w:rFonts w:ascii="Arial" w:hAnsi="Arial" w:cs="Arial"/>
          <w:bCs/>
          <w:sz w:val="24"/>
          <w:szCs w:val="24"/>
        </w:rPr>
        <w:t>) e pintura pelo processo eletrostático com tinta epóxi na cor preta.</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Todas as fixações em madeira devem ser com buchas de aço.</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Variação máxima permitida de 5% nos dimensionais.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
          <w:bCs/>
          <w:sz w:val="24"/>
          <w:szCs w:val="24"/>
        </w:rPr>
      </w:pPr>
      <w:r w:rsidRPr="00A4784E">
        <w:rPr>
          <w:rFonts w:ascii="Arial" w:hAnsi="Arial" w:cs="Arial"/>
          <w:b/>
          <w:bCs/>
          <w:sz w:val="24"/>
          <w:szCs w:val="24"/>
        </w:rPr>
        <w:t>Garantia mínima de 05 anos dada pelo fabricante.</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i/>
          <w:sz w:val="24"/>
          <w:szCs w:val="24"/>
        </w:rPr>
      </w:pPr>
      <w:r w:rsidRPr="00A4784E">
        <w:rPr>
          <w:rFonts w:ascii="Arial" w:hAnsi="Arial" w:cs="Arial"/>
          <w:bCs/>
          <w:i/>
          <w:sz w:val="24"/>
          <w:szCs w:val="24"/>
        </w:rPr>
        <w:t>Apresentar para este item certificado de conformidade de produto da ABNT de acordo com as normas NBR 13964:2003 ou versão mais recente</w:t>
      </w:r>
      <w:r w:rsidR="00F53094" w:rsidRPr="00A4784E">
        <w:rPr>
          <w:rFonts w:ascii="Arial" w:hAnsi="Arial" w:cs="Arial"/>
          <w:bCs/>
          <w:i/>
          <w:sz w:val="24"/>
          <w:szCs w:val="24"/>
        </w:rPr>
        <w:t>, ou por outra entidade que possua acreditação do INMETRO</w:t>
      </w:r>
      <w:r w:rsidRPr="00A4784E">
        <w:rPr>
          <w:rFonts w:ascii="Arial" w:hAnsi="Arial" w:cs="Arial"/>
          <w:bCs/>
          <w:i/>
          <w:sz w:val="24"/>
          <w:szCs w:val="24"/>
        </w:rPr>
        <w:t>.</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Cs/>
          <w:sz w:val="24"/>
          <w:szCs w:val="24"/>
        </w:rPr>
        <w:br w:type="page"/>
      </w:r>
      <w:r w:rsidRPr="00A4784E">
        <w:rPr>
          <w:rFonts w:ascii="Arial" w:hAnsi="Arial" w:cs="Arial"/>
          <w:b/>
          <w:bCs/>
          <w:sz w:val="24"/>
          <w:szCs w:val="24"/>
        </w:rPr>
        <w:lastRenderedPageBreak/>
        <w:t>6. PAINEL DIVISÓRIO PANORÂMICO COM 160 CM DE LARGURA</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Características principais: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Painel com faces constituídas em chapa de MDF/MDP;</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Fixação através de chapa metálica em “L”.</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6717A2" w:rsidP="00684876">
      <w:pPr>
        <w:jc w:val="both"/>
        <w:rPr>
          <w:rFonts w:ascii="Arial" w:hAnsi="Arial" w:cs="Arial"/>
          <w:bCs/>
          <w:sz w:val="24"/>
          <w:szCs w:val="24"/>
        </w:rPr>
      </w:pPr>
      <w:r>
        <w:rPr>
          <w:rFonts w:ascii="Arial" w:hAnsi="Arial" w:cs="Arial"/>
          <w:noProof/>
          <w:sz w:val="24"/>
          <w:szCs w:val="24"/>
          <w:lang w:eastAsia="pt-BR"/>
        </w:rPr>
        <w:drawing>
          <wp:anchor distT="0" distB="0" distL="114300" distR="114300" simplePos="0" relativeHeight="251648000" behindDoc="0" locked="0" layoutInCell="1" allowOverlap="1">
            <wp:simplePos x="0" y="0"/>
            <wp:positionH relativeFrom="column">
              <wp:align>center</wp:align>
            </wp:positionH>
            <wp:positionV relativeFrom="paragraph">
              <wp:posOffset>3810</wp:posOffset>
            </wp:positionV>
            <wp:extent cx="3041650" cy="1047750"/>
            <wp:effectExtent l="19050" t="0" r="6350" b="0"/>
            <wp:wrapSquare wrapText="bothSides"/>
            <wp:docPr id="42"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pic:cNvPicPr>
                      <a:picLocks noChangeAspect="1" noChangeArrowheads="1"/>
                    </pic:cNvPicPr>
                  </pic:nvPicPr>
                  <pic:blipFill>
                    <a:blip r:embed="rId12" cstate="print"/>
                    <a:srcRect/>
                    <a:stretch>
                      <a:fillRect/>
                    </a:stretch>
                  </pic:blipFill>
                  <pic:spPr bwMode="auto">
                    <a:xfrm>
                      <a:off x="0" y="0"/>
                      <a:ext cx="3041650" cy="1047750"/>
                    </a:xfrm>
                    <a:prstGeom prst="rect">
                      <a:avLst/>
                    </a:prstGeom>
                    <a:noFill/>
                    <a:ln w="9525">
                      <a:noFill/>
                      <a:miter lim="800000"/>
                      <a:headEnd/>
                      <a:tailEnd/>
                    </a:ln>
                  </pic:spPr>
                </pic:pic>
              </a:graphicData>
            </a:graphic>
          </wp:anchor>
        </w:drawing>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 xml:space="preserve">Dimensões: </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Largura: 160 cm (L)</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Espessura: 2,5 cm (E)</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Altura dos painéis: 80 cm (H)</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Especificações técnicas: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Painel divisório simples fixado na borda dos tampos com cantoneiras metálicas, medindo cerca de 80 cm de altura, sendo 50 cm sobre o tampo e cerca de 30 cm sob o tampo.</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Chapa única de madeira aglomerada de alta densidade com, no mínimo 2,5 cm de espessura, revestida em ambas as faces com laminado </w:t>
      </w:r>
      <w:proofErr w:type="spellStart"/>
      <w:r w:rsidRPr="00A4784E">
        <w:rPr>
          <w:rFonts w:ascii="Arial" w:hAnsi="Arial" w:cs="Arial"/>
          <w:bCs/>
          <w:sz w:val="24"/>
          <w:szCs w:val="24"/>
        </w:rPr>
        <w:t>melamínico</w:t>
      </w:r>
      <w:proofErr w:type="spellEnd"/>
      <w:r w:rsidRPr="00A4784E">
        <w:rPr>
          <w:rFonts w:ascii="Arial" w:hAnsi="Arial" w:cs="Arial"/>
          <w:bCs/>
          <w:sz w:val="24"/>
          <w:szCs w:val="24"/>
        </w:rPr>
        <w:t xml:space="preserve"> de baixa pressão e espessura mínima de 0,03 cm, na cor marfim com textura representando os veios da madeira.</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Bordas em PVC ou ABS, na cor marfim com textura representando os veios da madeira, com, no mínimo, 0,25 cm de espessura.</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Todas as peças metálicas devem receber tratamento </w:t>
      </w:r>
      <w:proofErr w:type="spellStart"/>
      <w:r w:rsidRPr="00A4784E">
        <w:rPr>
          <w:rFonts w:ascii="Arial" w:hAnsi="Arial" w:cs="Arial"/>
          <w:bCs/>
          <w:sz w:val="24"/>
          <w:szCs w:val="24"/>
        </w:rPr>
        <w:t>antiferruginoso</w:t>
      </w:r>
      <w:proofErr w:type="spellEnd"/>
      <w:r w:rsidRPr="00A4784E">
        <w:rPr>
          <w:rFonts w:ascii="Arial" w:hAnsi="Arial" w:cs="Arial"/>
          <w:bCs/>
          <w:sz w:val="24"/>
          <w:szCs w:val="24"/>
        </w:rPr>
        <w:t xml:space="preserve"> (</w:t>
      </w:r>
      <w:proofErr w:type="spellStart"/>
      <w:r w:rsidRPr="00A4784E">
        <w:rPr>
          <w:rFonts w:ascii="Arial" w:hAnsi="Arial" w:cs="Arial"/>
          <w:bCs/>
          <w:sz w:val="24"/>
          <w:szCs w:val="24"/>
        </w:rPr>
        <w:t>fosfatização</w:t>
      </w:r>
      <w:proofErr w:type="spellEnd"/>
      <w:r w:rsidRPr="00A4784E">
        <w:rPr>
          <w:rFonts w:ascii="Arial" w:hAnsi="Arial" w:cs="Arial"/>
          <w:bCs/>
          <w:sz w:val="24"/>
          <w:szCs w:val="24"/>
        </w:rPr>
        <w:t>) e pintura pelo processo eletrostático com tinta epóxi na cor preta.</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Todas as fixações em madeira devem ser com buchas de aço.</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Variação máxima permitida de 5% nos dimensionais.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
          <w:bCs/>
          <w:sz w:val="24"/>
          <w:szCs w:val="24"/>
        </w:rPr>
      </w:pPr>
      <w:r w:rsidRPr="00A4784E">
        <w:rPr>
          <w:rFonts w:ascii="Arial" w:hAnsi="Arial" w:cs="Arial"/>
          <w:b/>
          <w:bCs/>
          <w:sz w:val="24"/>
          <w:szCs w:val="24"/>
        </w:rPr>
        <w:t>Garantia mínima de 05 anos dada pelo fabricante.</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i/>
          <w:sz w:val="24"/>
          <w:szCs w:val="24"/>
        </w:rPr>
      </w:pPr>
      <w:r w:rsidRPr="00A4784E">
        <w:rPr>
          <w:rFonts w:ascii="Arial" w:hAnsi="Arial" w:cs="Arial"/>
          <w:bCs/>
          <w:i/>
          <w:sz w:val="24"/>
          <w:szCs w:val="24"/>
        </w:rPr>
        <w:t>Apresentar para este item certificado de conformidade de produto da ABNT de acordo com as normas NBR 13964:2003 ou versão mais recente</w:t>
      </w:r>
      <w:r w:rsidR="00F53094" w:rsidRPr="00A4784E">
        <w:rPr>
          <w:rFonts w:ascii="Arial" w:hAnsi="Arial" w:cs="Arial"/>
          <w:bCs/>
          <w:i/>
          <w:sz w:val="24"/>
          <w:szCs w:val="24"/>
        </w:rPr>
        <w:t>, ou por outra entidade que possua acreditação do INMETRO</w:t>
      </w:r>
      <w:r w:rsidRPr="00A4784E">
        <w:rPr>
          <w:rFonts w:ascii="Arial" w:hAnsi="Arial" w:cs="Arial"/>
          <w:bCs/>
          <w:i/>
          <w:sz w:val="24"/>
          <w:szCs w:val="24"/>
        </w:rPr>
        <w:t>.</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Cs/>
          <w:sz w:val="24"/>
          <w:szCs w:val="24"/>
        </w:rPr>
        <w:br w:type="page"/>
      </w:r>
      <w:r w:rsidRPr="00A4784E">
        <w:rPr>
          <w:rFonts w:ascii="Arial" w:hAnsi="Arial" w:cs="Arial"/>
          <w:b/>
          <w:bCs/>
          <w:sz w:val="24"/>
          <w:szCs w:val="24"/>
        </w:rPr>
        <w:lastRenderedPageBreak/>
        <w:t xml:space="preserve">7. MESA AUTOPORTANTE </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Característica principal:</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xml:space="preserve">- Mesa de trabalho com </w:t>
      </w:r>
      <w:proofErr w:type="gramStart"/>
      <w:r w:rsidRPr="00A4784E">
        <w:rPr>
          <w:rFonts w:ascii="Arial" w:hAnsi="Arial" w:cs="Arial"/>
          <w:bCs/>
          <w:sz w:val="24"/>
          <w:szCs w:val="24"/>
        </w:rPr>
        <w:t>1</w:t>
      </w:r>
      <w:proofErr w:type="gramEnd"/>
      <w:r w:rsidRPr="00A4784E">
        <w:rPr>
          <w:rFonts w:ascii="Arial" w:hAnsi="Arial" w:cs="Arial"/>
          <w:bCs/>
          <w:sz w:val="24"/>
          <w:szCs w:val="24"/>
        </w:rPr>
        <w:t xml:space="preserve"> tampo no formato de “L”.</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6717A2" w:rsidP="00684876">
      <w:pPr>
        <w:jc w:val="both"/>
        <w:rPr>
          <w:rFonts w:ascii="Arial" w:hAnsi="Arial" w:cs="Arial"/>
          <w:bCs/>
          <w:sz w:val="24"/>
          <w:szCs w:val="24"/>
        </w:rPr>
      </w:pPr>
      <w:r>
        <w:rPr>
          <w:rFonts w:ascii="Arial" w:hAnsi="Arial" w:cs="Arial"/>
          <w:noProof/>
          <w:sz w:val="24"/>
          <w:szCs w:val="24"/>
          <w:lang w:eastAsia="pt-BR"/>
        </w:rPr>
        <w:drawing>
          <wp:anchor distT="0" distB="0" distL="114300" distR="114300" simplePos="0" relativeHeight="251649024" behindDoc="0" locked="0" layoutInCell="1" allowOverlap="1">
            <wp:simplePos x="0" y="0"/>
            <wp:positionH relativeFrom="column">
              <wp:align>center</wp:align>
            </wp:positionH>
            <wp:positionV relativeFrom="paragraph">
              <wp:posOffset>0</wp:posOffset>
            </wp:positionV>
            <wp:extent cx="4375150" cy="3498850"/>
            <wp:effectExtent l="19050" t="0" r="6350" b="0"/>
            <wp:wrapSquare wrapText="bothSides"/>
            <wp:docPr id="41"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pic:cNvPicPr>
                      <a:picLocks noChangeAspect="1" noChangeArrowheads="1"/>
                    </pic:cNvPicPr>
                  </pic:nvPicPr>
                  <pic:blipFill>
                    <a:blip r:embed="rId13" cstate="print"/>
                    <a:srcRect/>
                    <a:stretch>
                      <a:fillRect/>
                    </a:stretch>
                  </pic:blipFill>
                  <pic:spPr bwMode="auto">
                    <a:xfrm>
                      <a:off x="0" y="0"/>
                      <a:ext cx="4375150" cy="3498850"/>
                    </a:xfrm>
                    <a:prstGeom prst="rect">
                      <a:avLst/>
                    </a:prstGeom>
                    <a:noFill/>
                    <a:ln w="9525">
                      <a:noFill/>
                      <a:miter lim="800000"/>
                      <a:headEnd/>
                      <a:tailEnd/>
                    </a:ln>
                  </pic:spPr>
                </pic:pic>
              </a:graphicData>
            </a:graphic>
          </wp:anchor>
        </w:drawing>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Dimensões: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Largura: 140 cm (L)</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Profundidade: 60 cm (P)</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Altura: 73 cm (H)</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Especificações técnicas: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Tampo inteiriço em formato de “L”, tipo autoportante, em madeira aglomerada com resina fenólica, partículas de granulometria fina com espessura de 25 mm e revestimento laminado </w:t>
      </w:r>
      <w:proofErr w:type="spellStart"/>
      <w:r w:rsidRPr="00A4784E">
        <w:rPr>
          <w:rFonts w:ascii="Arial" w:hAnsi="Arial" w:cs="Arial"/>
          <w:bCs/>
          <w:sz w:val="24"/>
          <w:szCs w:val="24"/>
        </w:rPr>
        <w:t>melamínico</w:t>
      </w:r>
      <w:proofErr w:type="spellEnd"/>
      <w:r w:rsidRPr="00A4784E">
        <w:rPr>
          <w:rFonts w:ascii="Arial" w:hAnsi="Arial" w:cs="Arial"/>
          <w:bCs/>
          <w:sz w:val="24"/>
          <w:szCs w:val="24"/>
        </w:rPr>
        <w:t xml:space="preserve">, na cor marfim com textura representando os veios da madeira, de baixa pressão em ambas as faces. Bordas retas encabeçadas com fita de borda de PVC de </w:t>
      </w:r>
      <w:proofErr w:type="gramStart"/>
      <w:r w:rsidRPr="00A4784E">
        <w:rPr>
          <w:rFonts w:ascii="Arial" w:hAnsi="Arial" w:cs="Arial"/>
          <w:bCs/>
          <w:sz w:val="24"/>
          <w:szCs w:val="24"/>
        </w:rPr>
        <w:t>3</w:t>
      </w:r>
      <w:proofErr w:type="gramEnd"/>
      <w:r w:rsidRPr="00A4784E">
        <w:rPr>
          <w:rFonts w:ascii="Arial" w:hAnsi="Arial" w:cs="Arial"/>
          <w:bCs/>
          <w:sz w:val="24"/>
          <w:szCs w:val="24"/>
        </w:rPr>
        <w:t xml:space="preserve"> mm na parte frontal e bordas nas laterais, fita de borda de PVC de 1,5 mm na mesma cor do laminado.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lastRenderedPageBreak/>
        <w:t xml:space="preserve">Fixação à estrutura através de parafusos </w:t>
      </w:r>
      <w:proofErr w:type="spellStart"/>
      <w:r w:rsidRPr="00A4784E">
        <w:rPr>
          <w:rFonts w:ascii="Arial" w:hAnsi="Arial" w:cs="Arial"/>
          <w:bCs/>
          <w:sz w:val="24"/>
          <w:szCs w:val="24"/>
        </w:rPr>
        <w:t>auto-atarraxantes</w:t>
      </w:r>
      <w:proofErr w:type="spellEnd"/>
      <w:r w:rsidRPr="00A4784E">
        <w:rPr>
          <w:rFonts w:ascii="Arial" w:hAnsi="Arial" w:cs="Arial"/>
          <w:bCs/>
          <w:sz w:val="24"/>
          <w:szCs w:val="24"/>
        </w:rPr>
        <w:t xml:space="preserve"> e guia para passagem de cabos com tampa removível, injetado em polietileno.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A quina do tampo deverá ter um formato ergonômico a fim de que o usuário entre com a cadeira.</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Estrutura lateral em painel de madeira.</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Estrutura fixada ao tampo através de parafuso específico para madeira.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Fixação de painéis frontais através de parafuso específico para madeira.</w:t>
      </w: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Estrutura metálica para subida de fiação. Coluna central em tubo de aço </w:t>
      </w:r>
      <w:proofErr w:type="gramStart"/>
      <w:r w:rsidRPr="00A4784E">
        <w:rPr>
          <w:rFonts w:ascii="Arial" w:hAnsi="Arial" w:cs="Arial"/>
          <w:bCs/>
          <w:sz w:val="24"/>
          <w:szCs w:val="24"/>
        </w:rPr>
        <w:t>3</w:t>
      </w:r>
      <w:proofErr w:type="gramEnd"/>
      <w:r w:rsidRPr="00A4784E">
        <w:rPr>
          <w:rFonts w:ascii="Arial" w:hAnsi="Arial" w:cs="Arial"/>
          <w:bCs/>
          <w:sz w:val="24"/>
          <w:szCs w:val="24"/>
        </w:rPr>
        <w:t xml:space="preserve">” SAE 1020 com espessura 1,2 mm, sapatas reguladoras de nivelamento ao piso.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Painel frontal em madeira aglomerada, resina fenólica, com partículas de granulometria fina, espessura com 18 mm. Revestimento laminado </w:t>
      </w:r>
      <w:proofErr w:type="spellStart"/>
      <w:r w:rsidRPr="00A4784E">
        <w:rPr>
          <w:rFonts w:ascii="Arial" w:hAnsi="Arial" w:cs="Arial"/>
          <w:bCs/>
          <w:sz w:val="24"/>
          <w:szCs w:val="24"/>
        </w:rPr>
        <w:t>melamínico</w:t>
      </w:r>
      <w:proofErr w:type="spellEnd"/>
      <w:r w:rsidRPr="00A4784E">
        <w:rPr>
          <w:rFonts w:ascii="Arial" w:hAnsi="Arial" w:cs="Arial"/>
          <w:bCs/>
          <w:sz w:val="24"/>
          <w:szCs w:val="24"/>
        </w:rPr>
        <w:t xml:space="preserve"> de baixa pressão em ambas as faces, na cor marfim com textura representando os veios da madeira, encabeçada na parte inferior com fita de borda 0,4 mm da cor do </w:t>
      </w:r>
      <w:proofErr w:type="spellStart"/>
      <w:r w:rsidRPr="00A4784E">
        <w:rPr>
          <w:rFonts w:ascii="Arial" w:hAnsi="Arial" w:cs="Arial"/>
          <w:bCs/>
          <w:sz w:val="24"/>
          <w:szCs w:val="24"/>
        </w:rPr>
        <w:t>melamínico</w:t>
      </w:r>
      <w:proofErr w:type="spellEnd"/>
      <w:r w:rsidRPr="00A4784E">
        <w:rPr>
          <w:rFonts w:ascii="Arial" w:hAnsi="Arial" w:cs="Arial"/>
          <w:bCs/>
          <w:sz w:val="24"/>
          <w:szCs w:val="24"/>
        </w:rPr>
        <w:t>, fixado à estrutura através de parafuso específico para madeira.</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O painel frontal deverá ser fixado a aproximadamente 20 mm abaixo do tampo para receber a fixação de eventual painel panorâmico.</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Suporte para CPU em chapa de aço com espessura de 20 mm, que proporcione regulagem vertical e permita a fixação na parte inferior do tampo da mesa; pintura com tinta epóxi na cor preta.</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Variação máxima permitida de 5% nos dimensionais.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
          <w:bCs/>
          <w:sz w:val="24"/>
          <w:szCs w:val="24"/>
        </w:rPr>
      </w:pPr>
      <w:r w:rsidRPr="00A4784E">
        <w:rPr>
          <w:rFonts w:ascii="Arial" w:hAnsi="Arial" w:cs="Arial"/>
          <w:b/>
          <w:bCs/>
          <w:sz w:val="24"/>
          <w:szCs w:val="24"/>
        </w:rPr>
        <w:t>Garantia mínima de 05 anos dada pelo fabricante.</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i/>
          <w:sz w:val="24"/>
          <w:szCs w:val="24"/>
        </w:rPr>
      </w:pPr>
      <w:r w:rsidRPr="00A4784E">
        <w:rPr>
          <w:rFonts w:ascii="Arial" w:hAnsi="Arial" w:cs="Arial"/>
          <w:bCs/>
          <w:i/>
          <w:sz w:val="24"/>
          <w:szCs w:val="24"/>
        </w:rPr>
        <w:t>Apresentar para este item certificado de conformidade de produto da ABNT de acordo com as normas NBR 13966:2008 ou versão mais recente</w:t>
      </w:r>
      <w:r w:rsidR="00F53094" w:rsidRPr="00A4784E">
        <w:rPr>
          <w:rFonts w:ascii="Arial" w:hAnsi="Arial" w:cs="Arial"/>
          <w:bCs/>
          <w:i/>
          <w:sz w:val="24"/>
          <w:szCs w:val="24"/>
        </w:rPr>
        <w:t>, ou por outra entidade que possua acreditação do INMETRO</w:t>
      </w:r>
      <w:r w:rsidRPr="00A4784E">
        <w:rPr>
          <w:rFonts w:ascii="Arial" w:hAnsi="Arial" w:cs="Arial"/>
          <w:bCs/>
          <w:i/>
          <w:sz w:val="24"/>
          <w:szCs w:val="24"/>
        </w:rPr>
        <w:t>.</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Cs/>
          <w:sz w:val="24"/>
          <w:szCs w:val="24"/>
        </w:rPr>
        <w:br w:type="page"/>
      </w:r>
      <w:r w:rsidRPr="00A4784E">
        <w:rPr>
          <w:rFonts w:ascii="Arial" w:hAnsi="Arial" w:cs="Arial"/>
          <w:b/>
          <w:bCs/>
          <w:sz w:val="24"/>
          <w:szCs w:val="24"/>
        </w:rPr>
        <w:lastRenderedPageBreak/>
        <w:t xml:space="preserve">8. MESA PENÍNSULA </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Características principais: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Mesa com tampo inteiriço em formato de “L”;</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Península em uma das extremidades.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6717A2" w:rsidP="00684876">
      <w:pPr>
        <w:jc w:val="both"/>
        <w:rPr>
          <w:rFonts w:ascii="Arial" w:hAnsi="Arial" w:cs="Arial"/>
          <w:bCs/>
          <w:sz w:val="24"/>
          <w:szCs w:val="24"/>
        </w:rPr>
      </w:pPr>
      <w:r>
        <w:rPr>
          <w:rFonts w:ascii="Arial" w:hAnsi="Arial" w:cs="Arial"/>
          <w:noProof/>
          <w:sz w:val="24"/>
          <w:szCs w:val="24"/>
          <w:lang w:eastAsia="pt-BR"/>
        </w:rPr>
        <w:drawing>
          <wp:anchor distT="0" distB="0" distL="114300" distR="114300" simplePos="0" relativeHeight="251650048" behindDoc="0" locked="0" layoutInCell="1" allowOverlap="1">
            <wp:simplePos x="0" y="0"/>
            <wp:positionH relativeFrom="column">
              <wp:align>center</wp:align>
            </wp:positionH>
            <wp:positionV relativeFrom="paragraph">
              <wp:posOffset>3810</wp:posOffset>
            </wp:positionV>
            <wp:extent cx="3994150" cy="3562350"/>
            <wp:effectExtent l="19050" t="0" r="6350" b="0"/>
            <wp:wrapSquare wrapText="bothSides"/>
            <wp:docPr id="4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
                    <pic:cNvPicPr>
                      <a:picLocks noChangeAspect="1" noChangeArrowheads="1"/>
                    </pic:cNvPicPr>
                  </pic:nvPicPr>
                  <pic:blipFill>
                    <a:blip r:embed="rId14" cstate="print"/>
                    <a:srcRect/>
                    <a:stretch>
                      <a:fillRect/>
                    </a:stretch>
                  </pic:blipFill>
                  <pic:spPr bwMode="auto">
                    <a:xfrm>
                      <a:off x="0" y="0"/>
                      <a:ext cx="3994150" cy="3562350"/>
                    </a:xfrm>
                    <a:prstGeom prst="rect">
                      <a:avLst/>
                    </a:prstGeom>
                    <a:noFill/>
                    <a:ln w="9525">
                      <a:noFill/>
                      <a:miter lim="800000"/>
                      <a:headEnd/>
                      <a:tailEnd/>
                    </a:ln>
                  </pic:spPr>
                </pic:pic>
              </a:graphicData>
            </a:graphic>
          </wp:anchor>
        </w:drawing>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Dimensões: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xml:space="preserve">Largura </w:t>
      </w:r>
      <w:proofErr w:type="gramStart"/>
      <w:r w:rsidRPr="00A4784E">
        <w:rPr>
          <w:rFonts w:ascii="Arial" w:hAnsi="Arial" w:cs="Arial"/>
          <w:bCs/>
          <w:sz w:val="24"/>
          <w:szCs w:val="24"/>
        </w:rPr>
        <w:t>1</w:t>
      </w:r>
      <w:proofErr w:type="gramEnd"/>
      <w:r w:rsidRPr="00A4784E">
        <w:rPr>
          <w:rFonts w:ascii="Arial" w:hAnsi="Arial" w:cs="Arial"/>
          <w:bCs/>
          <w:sz w:val="24"/>
          <w:szCs w:val="24"/>
        </w:rPr>
        <w:t>: lado da península: 180 a 190 cm (L1)</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Largura 2: 160 cm (L2)</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Profundidade: 60 cm (P)</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Altura: 73 cm (H)</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Raio: 57,5 cm (R)</w:t>
      </w:r>
    </w:p>
    <w:p w:rsidR="00A4784E" w:rsidRPr="00A4784E" w:rsidRDefault="00A4784E" w:rsidP="00A4784E">
      <w:pPr>
        <w:autoSpaceDE w:val="0"/>
        <w:autoSpaceDN w:val="0"/>
        <w:adjustRightInd w:val="0"/>
        <w:ind w:left="2832"/>
        <w:jc w:val="both"/>
        <w:rPr>
          <w:rFonts w:ascii="Arial" w:hAnsi="Arial" w:cs="Arial"/>
          <w:bCs/>
          <w:i/>
          <w:color w:val="FF0000"/>
          <w:sz w:val="24"/>
          <w:szCs w:val="24"/>
        </w:rPr>
      </w:pPr>
      <w:r w:rsidRPr="00A4784E">
        <w:rPr>
          <w:rFonts w:ascii="Arial" w:hAnsi="Arial" w:cs="Arial"/>
          <w:bCs/>
          <w:i/>
          <w:color w:val="FF0000"/>
          <w:sz w:val="24"/>
          <w:szCs w:val="24"/>
        </w:rPr>
        <w:t xml:space="preserve">RETIFICAÇÃO: </w:t>
      </w:r>
    </w:p>
    <w:p w:rsidR="00A4784E" w:rsidRPr="00A4784E" w:rsidRDefault="00A4784E" w:rsidP="00A4784E">
      <w:pPr>
        <w:autoSpaceDE w:val="0"/>
        <w:autoSpaceDN w:val="0"/>
        <w:adjustRightInd w:val="0"/>
        <w:ind w:left="2832"/>
        <w:jc w:val="both"/>
        <w:rPr>
          <w:rFonts w:ascii="Arial" w:hAnsi="Arial" w:cs="Arial"/>
          <w:bCs/>
          <w:i/>
          <w:color w:val="FF0000"/>
          <w:sz w:val="24"/>
          <w:szCs w:val="24"/>
        </w:rPr>
      </w:pPr>
      <w:r w:rsidRPr="00A4784E">
        <w:rPr>
          <w:rFonts w:ascii="Arial" w:hAnsi="Arial" w:cs="Arial"/>
          <w:bCs/>
          <w:i/>
          <w:color w:val="FF0000"/>
          <w:sz w:val="24"/>
          <w:szCs w:val="24"/>
        </w:rPr>
        <w:t>Onde se lê:</w:t>
      </w:r>
    </w:p>
    <w:p w:rsidR="00A4784E" w:rsidRPr="00A4784E" w:rsidRDefault="00A4784E" w:rsidP="00A4784E">
      <w:pPr>
        <w:autoSpaceDE w:val="0"/>
        <w:autoSpaceDN w:val="0"/>
        <w:adjustRightInd w:val="0"/>
        <w:ind w:left="2832"/>
        <w:jc w:val="both"/>
        <w:rPr>
          <w:rFonts w:ascii="Arial" w:hAnsi="Arial" w:cs="Arial"/>
          <w:bCs/>
          <w:i/>
          <w:color w:val="FF0000"/>
          <w:sz w:val="24"/>
          <w:szCs w:val="24"/>
        </w:rPr>
      </w:pPr>
      <w:r w:rsidRPr="00A4784E">
        <w:rPr>
          <w:rFonts w:ascii="Arial" w:hAnsi="Arial" w:cs="Arial"/>
          <w:bCs/>
          <w:i/>
          <w:color w:val="FF0000"/>
          <w:sz w:val="24"/>
          <w:szCs w:val="24"/>
        </w:rPr>
        <w:tab/>
      </w:r>
      <w:proofErr w:type="gramStart"/>
      <w:r w:rsidRPr="00A4784E">
        <w:rPr>
          <w:rFonts w:ascii="Arial" w:hAnsi="Arial" w:cs="Arial"/>
          <w:bCs/>
          <w:i/>
          <w:color w:val="FF0000"/>
          <w:sz w:val="24"/>
          <w:szCs w:val="24"/>
        </w:rPr>
        <w:t>“...</w:t>
      </w:r>
      <w:proofErr w:type="gramEnd"/>
      <w:r w:rsidRPr="00A4784E">
        <w:rPr>
          <w:rFonts w:ascii="Arial" w:hAnsi="Arial" w:cs="Arial"/>
          <w:bCs/>
          <w:i/>
          <w:color w:val="FF0000"/>
          <w:sz w:val="24"/>
          <w:szCs w:val="24"/>
        </w:rPr>
        <w:t>Dimensões: (...) Raio: 57,5 cm (R)”</w:t>
      </w:r>
    </w:p>
    <w:p w:rsidR="00A4784E" w:rsidRPr="00A4784E" w:rsidRDefault="00A4784E" w:rsidP="00A4784E">
      <w:pPr>
        <w:autoSpaceDE w:val="0"/>
        <w:autoSpaceDN w:val="0"/>
        <w:adjustRightInd w:val="0"/>
        <w:ind w:left="2832"/>
        <w:jc w:val="both"/>
        <w:rPr>
          <w:rFonts w:ascii="Arial" w:hAnsi="Arial" w:cs="Arial"/>
          <w:bCs/>
          <w:i/>
          <w:color w:val="FF0000"/>
          <w:sz w:val="24"/>
          <w:szCs w:val="24"/>
        </w:rPr>
      </w:pPr>
      <w:r w:rsidRPr="00A4784E">
        <w:rPr>
          <w:rFonts w:ascii="Arial" w:hAnsi="Arial" w:cs="Arial"/>
          <w:bCs/>
          <w:i/>
          <w:color w:val="FF0000"/>
          <w:sz w:val="24"/>
          <w:szCs w:val="24"/>
        </w:rPr>
        <w:t>Leia-se:</w:t>
      </w:r>
      <w:r w:rsidRPr="00A4784E">
        <w:rPr>
          <w:rFonts w:ascii="Arial" w:hAnsi="Arial" w:cs="Arial"/>
          <w:bCs/>
          <w:i/>
          <w:color w:val="FF0000"/>
          <w:sz w:val="24"/>
          <w:szCs w:val="24"/>
        </w:rPr>
        <w:tab/>
      </w:r>
    </w:p>
    <w:p w:rsidR="00A4784E" w:rsidRPr="00A4784E" w:rsidRDefault="00A4784E" w:rsidP="00A4784E">
      <w:pPr>
        <w:autoSpaceDE w:val="0"/>
        <w:autoSpaceDN w:val="0"/>
        <w:adjustRightInd w:val="0"/>
        <w:ind w:left="2832"/>
        <w:jc w:val="both"/>
        <w:rPr>
          <w:rFonts w:ascii="Arial" w:hAnsi="Arial" w:cs="Arial"/>
          <w:bCs/>
          <w:i/>
          <w:color w:val="FF0000"/>
          <w:sz w:val="24"/>
          <w:szCs w:val="24"/>
        </w:rPr>
      </w:pPr>
      <w:proofErr w:type="gramStart"/>
      <w:r w:rsidRPr="00A4784E">
        <w:rPr>
          <w:rFonts w:ascii="Arial" w:hAnsi="Arial" w:cs="Arial"/>
          <w:bCs/>
          <w:i/>
          <w:color w:val="FF0000"/>
          <w:sz w:val="24"/>
          <w:szCs w:val="24"/>
        </w:rPr>
        <w:t>“...</w:t>
      </w:r>
      <w:proofErr w:type="gramEnd"/>
      <w:r w:rsidRPr="00A4784E">
        <w:rPr>
          <w:rFonts w:ascii="Arial" w:hAnsi="Arial" w:cs="Arial"/>
          <w:bCs/>
          <w:i/>
          <w:color w:val="FF0000"/>
          <w:sz w:val="24"/>
          <w:szCs w:val="24"/>
        </w:rPr>
        <w:t xml:space="preserve">Dimensões: (...) Raio: 40 cm (R)”. </w:t>
      </w:r>
    </w:p>
    <w:p w:rsidR="00A4784E" w:rsidRPr="00A4784E" w:rsidRDefault="00A4784E" w:rsidP="00A4784E">
      <w:pPr>
        <w:autoSpaceDE w:val="0"/>
        <w:autoSpaceDN w:val="0"/>
        <w:adjustRightInd w:val="0"/>
        <w:ind w:left="2832"/>
        <w:jc w:val="both"/>
        <w:rPr>
          <w:rFonts w:ascii="Arial" w:hAnsi="Arial" w:cs="Arial"/>
          <w:bCs/>
          <w:i/>
          <w:color w:val="FF0000"/>
          <w:sz w:val="24"/>
          <w:szCs w:val="24"/>
        </w:rPr>
      </w:pPr>
      <w:r w:rsidRPr="00A4784E">
        <w:rPr>
          <w:rFonts w:ascii="Arial" w:hAnsi="Arial" w:cs="Arial"/>
          <w:bCs/>
          <w:i/>
          <w:color w:val="FF0000"/>
          <w:sz w:val="24"/>
          <w:szCs w:val="24"/>
        </w:rPr>
        <w:t>(FONTE: BS Nº61/2013, P.5)</w:t>
      </w:r>
    </w:p>
    <w:p w:rsidR="00A4784E" w:rsidRPr="00A4784E" w:rsidRDefault="00A4784E"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Especificações técnicas: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lastRenderedPageBreak/>
        <w:t xml:space="preserve">Tampo inteiriço em formato de “L”, península em uma das extremidades, em madeira aglomerada com resina fenólica ou de melhor qualidade, com partículas de granulometria fina, espessura de 25 mm. Revestimento laminado </w:t>
      </w:r>
      <w:proofErr w:type="spellStart"/>
      <w:r w:rsidRPr="00A4784E">
        <w:rPr>
          <w:rFonts w:ascii="Arial" w:hAnsi="Arial" w:cs="Arial"/>
          <w:bCs/>
          <w:sz w:val="24"/>
          <w:szCs w:val="24"/>
        </w:rPr>
        <w:t>melamínico</w:t>
      </w:r>
      <w:proofErr w:type="spellEnd"/>
      <w:r w:rsidRPr="00A4784E">
        <w:rPr>
          <w:rFonts w:ascii="Arial" w:hAnsi="Arial" w:cs="Arial"/>
          <w:bCs/>
          <w:sz w:val="24"/>
          <w:szCs w:val="24"/>
        </w:rPr>
        <w:t xml:space="preserve">, na cor marfim com textura representando os veios da madeira, de baixa pressão em ambas as faces, bordas retas encabeçadas com fita de borda de PVC de </w:t>
      </w:r>
      <w:proofErr w:type="gramStart"/>
      <w:r w:rsidRPr="00A4784E">
        <w:rPr>
          <w:rFonts w:ascii="Arial" w:hAnsi="Arial" w:cs="Arial"/>
          <w:bCs/>
          <w:sz w:val="24"/>
          <w:szCs w:val="24"/>
        </w:rPr>
        <w:t>3</w:t>
      </w:r>
      <w:proofErr w:type="gramEnd"/>
      <w:r w:rsidRPr="00A4784E">
        <w:rPr>
          <w:rFonts w:ascii="Arial" w:hAnsi="Arial" w:cs="Arial"/>
          <w:bCs/>
          <w:sz w:val="24"/>
          <w:szCs w:val="24"/>
        </w:rPr>
        <w:t xml:space="preserve"> mm na parte frontal e borda. Nas laterais, fita de borda de PVC de 1,5 mm na mesma cor do laminado. Fixação à estrutura através de parafusos </w:t>
      </w:r>
      <w:proofErr w:type="spellStart"/>
      <w:r w:rsidRPr="00A4784E">
        <w:rPr>
          <w:rFonts w:ascii="Arial" w:hAnsi="Arial" w:cs="Arial"/>
          <w:bCs/>
          <w:sz w:val="24"/>
          <w:szCs w:val="24"/>
        </w:rPr>
        <w:t>auto-atarraxantes</w:t>
      </w:r>
      <w:proofErr w:type="spellEnd"/>
      <w:r w:rsidRPr="00A4784E">
        <w:rPr>
          <w:rFonts w:ascii="Arial" w:hAnsi="Arial" w:cs="Arial"/>
          <w:bCs/>
          <w:sz w:val="24"/>
          <w:szCs w:val="24"/>
        </w:rPr>
        <w:t xml:space="preserve"> e guia para passagem de cabos com tampa removível, injetado em polietileno. A quina do tampo deverá ter um formato ergonômico a fim de que o usuário entre com a cadeira.</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Estrutura metálica lateral, tratamento anticorrosivo por </w:t>
      </w:r>
      <w:proofErr w:type="spellStart"/>
      <w:r w:rsidRPr="00A4784E">
        <w:rPr>
          <w:rFonts w:ascii="Arial" w:hAnsi="Arial" w:cs="Arial"/>
          <w:bCs/>
          <w:sz w:val="24"/>
          <w:szCs w:val="24"/>
        </w:rPr>
        <w:t>fosfatização</w:t>
      </w:r>
      <w:proofErr w:type="spellEnd"/>
      <w:r w:rsidRPr="00A4784E">
        <w:rPr>
          <w:rFonts w:ascii="Arial" w:hAnsi="Arial" w:cs="Arial"/>
          <w:bCs/>
          <w:sz w:val="24"/>
          <w:szCs w:val="24"/>
        </w:rPr>
        <w:t xml:space="preserve">, acabamento em pintura epóxi de alta resistência à abrasão e impacto, na cor preta.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Coluna central em chapa de aço SAE 1020, tampa para passagem de fiação injetada em polipropileno, travessa superior em tubo de aço SAE 1020 (20 x 30 x 1,2 mm), travessa inferior de tubo de aço elíptico SAE 1020 (20 x 45 x 1,9 mm) conformado com raio médio de 1100 mm e profundidade de 640 mm. </w:t>
      </w: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Sapatas </w:t>
      </w:r>
      <w:proofErr w:type="gramStart"/>
      <w:r w:rsidRPr="00A4784E">
        <w:rPr>
          <w:rFonts w:ascii="Arial" w:hAnsi="Arial" w:cs="Arial"/>
          <w:bCs/>
          <w:sz w:val="24"/>
          <w:szCs w:val="24"/>
        </w:rPr>
        <w:t>injetadas em polietileno copolímero de alta resistência a impacto</w:t>
      </w:r>
      <w:proofErr w:type="gramEnd"/>
      <w:r w:rsidRPr="00A4784E">
        <w:rPr>
          <w:rFonts w:ascii="Arial" w:hAnsi="Arial" w:cs="Arial"/>
          <w:bCs/>
          <w:sz w:val="24"/>
          <w:szCs w:val="24"/>
        </w:rPr>
        <w:t xml:space="preserve"> e abrasão.</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Estrutura fixada ao tampo através de parafuso específico para madeira com alta resistência ao torque.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Fixação de painéis frontais através de parafusos.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pacing w:val="-2"/>
          <w:sz w:val="24"/>
          <w:szCs w:val="24"/>
        </w:rPr>
      </w:pPr>
      <w:r w:rsidRPr="00A4784E">
        <w:rPr>
          <w:rFonts w:ascii="Arial" w:hAnsi="Arial" w:cs="Arial"/>
          <w:bCs/>
          <w:spacing w:val="-2"/>
          <w:sz w:val="24"/>
          <w:szCs w:val="24"/>
        </w:rPr>
        <w:t xml:space="preserve">Estrutura metálica para subida de fiação com tratamento anticorrosivo por </w:t>
      </w:r>
      <w:proofErr w:type="spellStart"/>
      <w:r w:rsidRPr="00A4784E">
        <w:rPr>
          <w:rFonts w:ascii="Arial" w:hAnsi="Arial" w:cs="Arial"/>
          <w:bCs/>
          <w:spacing w:val="-2"/>
          <w:sz w:val="24"/>
          <w:szCs w:val="24"/>
        </w:rPr>
        <w:t>fosfatização</w:t>
      </w:r>
      <w:proofErr w:type="spellEnd"/>
      <w:r w:rsidRPr="00A4784E">
        <w:rPr>
          <w:rFonts w:ascii="Arial" w:hAnsi="Arial" w:cs="Arial"/>
          <w:bCs/>
          <w:spacing w:val="-2"/>
          <w:sz w:val="24"/>
          <w:szCs w:val="24"/>
        </w:rPr>
        <w:t xml:space="preserve"> e acabamento em pintura epóxi de alta resistência a abrasão e impactos, na cor preta, com coluna central em tubo de aço </w:t>
      </w:r>
      <w:proofErr w:type="gramStart"/>
      <w:r w:rsidRPr="00A4784E">
        <w:rPr>
          <w:rFonts w:ascii="Arial" w:hAnsi="Arial" w:cs="Arial"/>
          <w:bCs/>
          <w:spacing w:val="-2"/>
          <w:sz w:val="24"/>
          <w:szCs w:val="24"/>
        </w:rPr>
        <w:t>3</w:t>
      </w:r>
      <w:proofErr w:type="gramEnd"/>
      <w:r w:rsidRPr="00A4784E">
        <w:rPr>
          <w:rFonts w:ascii="Arial" w:hAnsi="Arial" w:cs="Arial"/>
          <w:bCs/>
          <w:spacing w:val="-2"/>
          <w:sz w:val="24"/>
          <w:szCs w:val="24"/>
        </w:rPr>
        <w:t>” SAE 1020 com espessura 1,2 mm, sapatas de nivelamento ao piso.</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Painel frontal em madeira aglomerada, com resina fenólica, partículas de granulometria fina, espessura de 18 mm. Revestimento laminado </w:t>
      </w:r>
      <w:proofErr w:type="spellStart"/>
      <w:r w:rsidRPr="00A4784E">
        <w:rPr>
          <w:rFonts w:ascii="Arial" w:hAnsi="Arial" w:cs="Arial"/>
          <w:bCs/>
          <w:sz w:val="24"/>
          <w:szCs w:val="24"/>
        </w:rPr>
        <w:t>melamínico</w:t>
      </w:r>
      <w:proofErr w:type="spellEnd"/>
      <w:r w:rsidRPr="00A4784E">
        <w:rPr>
          <w:rFonts w:ascii="Arial" w:hAnsi="Arial" w:cs="Arial"/>
          <w:bCs/>
          <w:sz w:val="24"/>
          <w:szCs w:val="24"/>
        </w:rPr>
        <w:t xml:space="preserve"> de baixa pressão em ambas as faces, na cor marfim com textura representando os veios da madeira, encabeçada na parte inferior com fita de borda 0,4 mm da cor do </w:t>
      </w:r>
      <w:proofErr w:type="spellStart"/>
      <w:r w:rsidRPr="00A4784E">
        <w:rPr>
          <w:rFonts w:ascii="Arial" w:hAnsi="Arial" w:cs="Arial"/>
          <w:bCs/>
          <w:sz w:val="24"/>
          <w:szCs w:val="24"/>
        </w:rPr>
        <w:t>melamínico</w:t>
      </w:r>
      <w:proofErr w:type="spellEnd"/>
      <w:r w:rsidRPr="00A4784E">
        <w:rPr>
          <w:rFonts w:ascii="Arial" w:hAnsi="Arial" w:cs="Arial"/>
          <w:bCs/>
          <w:sz w:val="24"/>
          <w:szCs w:val="24"/>
        </w:rPr>
        <w:t>, fixado à estrutura através de parafuso específico para madeira.</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Suporte para CPU em chapa de aço com espessura de 20 mm, que proporcione regulagem vertical e permita a fixação na parte inferior do tampo da mesa; pintura com tinta epóxi na cor preta.</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Variação máxima permitida de 5% nos dimensionais.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
          <w:bCs/>
          <w:sz w:val="24"/>
          <w:szCs w:val="24"/>
        </w:rPr>
      </w:pPr>
      <w:r w:rsidRPr="00A4784E">
        <w:rPr>
          <w:rFonts w:ascii="Arial" w:hAnsi="Arial" w:cs="Arial"/>
          <w:b/>
          <w:bCs/>
          <w:sz w:val="24"/>
          <w:szCs w:val="24"/>
        </w:rPr>
        <w:t>Garantia mínima de 05 anos dada pelo fabricante.</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i/>
          <w:sz w:val="24"/>
          <w:szCs w:val="24"/>
        </w:rPr>
      </w:pPr>
      <w:r w:rsidRPr="00A4784E">
        <w:rPr>
          <w:rFonts w:ascii="Arial" w:hAnsi="Arial" w:cs="Arial"/>
          <w:bCs/>
          <w:i/>
          <w:sz w:val="24"/>
          <w:szCs w:val="24"/>
        </w:rPr>
        <w:t>Apresentar para este item certificado de conformidade de produto da ABNT de acordo com as normas NBR 13966:2008</w:t>
      </w:r>
      <w:r w:rsidR="00F53094" w:rsidRPr="00A4784E">
        <w:rPr>
          <w:rFonts w:ascii="Arial" w:hAnsi="Arial" w:cs="Arial"/>
          <w:bCs/>
          <w:i/>
          <w:sz w:val="24"/>
          <w:szCs w:val="24"/>
        </w:rPr>
        <w:t>, ou por outra entidade que possua acreditação do INMETRO</w:t>
      </w:r>
      <w:r w:rsidRPr="00A4784E">
        <w:rPr>
          <w:rFonts w:ascii="Arial" w:hAnsi="Arial" w:cs="Arial"/>
          <w:bCs/>
          <w:i/>
          <w:sz w:val="24"/>
          <w:szCs w:val="24"/>
        </w:rPr>
        <w:t>.</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Cs/>
          <w:sz w:val="24"/>
          <w:szCs w:val="24"/>
        </w:rPr>
        <w:br w:type="page"/>
      </w:r>
      <w:r w:rsidRPr="00A4784E">
        <w:rPr>
          <w:rFonts w:ascii="Arial" w:hAnsi="Arial" w:cs="Arial"/>
          <w:b/>
          <w:bCs/>
          <w:sz w:val="24"/>
          <w:szCs w:val="24"/>
        </w:rPr>
        <w:lastRenderedPageBreak/>
        <w:t xml:space="preserve">9. </w:t>
      </w:r>
      <w:proofErr w:type="gramStart"/>
      <w:r w:rsidRPr="00A4784E">
        <w:rPr>
          <w:rFonts w:ascii="Arial" w:hAnsi="Arial" w:cs="Arial"/>
          <w:b/>
          <w:bCs/>
          <w:sz w:val="24"/>
          <w:szCs w:val="24"/>
        </w:rPr>
        <w:t>CADEIRA COM RODÍZIOS MODELO</w:t>
      </w:r>
      <w:proofErr w:type="gramEnd"/>
      <w:r w:rsidRPr="00A4784E">
        <w:rPr>
          <w:rFonts w:ascii="Arial" w:hAnsi="Arial" w:cs="Arial"/>
          <w:b/>
          <w:bCs/>
          <w:sz w:val="24"/>
          <w:szCs w:val="24"/>
        </w:rPr>
        <w:t xml:space="preserve"> A </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Características principais: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Cadeira giratória;</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Apóia-braços;</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Encosto de espaldar médio;</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Rodízios normais de duplo giro.</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6717A2" w:rsidP="00684876">
      <w:pPr>
        <w:jc w:val="both"/>
        <w:rPr>
          <w:rFonts w:ascii="Arial" w:hAnsi="Arial" w:cs="Arial"/>
          <w:bCs/>
          <w:sz w:val="24"/>
          <w:szCs w:val="24"/>
        </w:rPr>
      </w:pPr>
      <w:r>
        <w:rPr>
          <w:rFonts w:ascii="Arial" w:hAnsi="Arial" w:cs="Arial"/>
          <w:noProof/>
          <w:sz w:val="24"/>
          <w:szCs w:val="24"/>
          <w:lang w:eastAsia="pt-BR"/>
        </w:rPr>
        <w:drawing>
          <wp:anchor distT="0" distB="0" distL="114300" distR="114300" simplePos="0" relativeHeight="251651072" behindDoc="0" locked="0" layoutInCell="1" allowOverlap="1">
            <wp:simplePos x="0" y="0"/>
            <wp:positionH relativeFrom="column">
              <wp:align>center</wp:align>
            </wp:positionH>
            <wp:positionV relativeFrom="paragraph">
              <wp:posOffset>0</wp:posOffset>
            </wp:positionV>
            <wp:extent cx="4337050" cy="2076450"/>
            <wp:effectExtent l="19050" t="0" r="6350" b="0"/>
            <wp:wrapSquare wrapText="bothSides"/>
            <wp:docPr id="39"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1"/>
                    <pic:cNvPicPr>
                      <a:picLocks noChangeAspect="1" noChangeArrowheads="1"/>
                    </pic:cNvPicPr>
                  </pic:nvPicPr>
                  <pic:blipFill>
                    <a:blip r:embed="rId15" cstate="print"/>
                    <a:srcRect/>
                    <a:stretch>
                      <a:fillRect/>
                    </a:stretch>
                  </pic:blipFill>
                  <pic:spPr bwMode="auto">
                    <a:xfrm>
                      <a:off x="0" y="0"/>
                      <a:ext cx="4337050" cy="2076450"/>
                    </a:xfrm>
                    <a:prstGeom prst="rect">
                      <a:avLst/>
                    </a:prstGeom>
                    <a:noFill/>
                    <a:ln w="9525">
                      <a:noFill/>
                      <a:miter lim="800000"/>
                      <a:headEnd/>
                      <a:tailEnd/>
                    </a:ln>
                  </pic:spPr>
                </pic:pic>
              </a:graphicData>
            </a:graphic>
          </wp:anchor>
        </w:drawing>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Dimensões: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Altura total: 100 a 106 cm (HT)</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Altura do encosto: 43 a 58 cm (HE)</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Profundidade do assento: 44 a 48 cm (PA)</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Largura do assento: 46 a 49 cm (LA)</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Largura do encosto: 39 cm (LE)</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Especificações técnicas: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Encosto de espaldar médio, revestido com tecido sintético na cor preta, com carenagem </w:t>
      </w:r>
      <w:proofErr w:type="spellStart"/>
      <w:r w:rsidRPr="00A4784E">
        <w:rPr>
          <w:rFonts w:ascii="Arial" w:hAnsi="Arial" w:cs="Arial"/>
          <w:bCs/>
          <w:sz w:val="24"/>
          <w:szCs w:val="24"/>
        </w:rPr>
        <w:t>texturizada</w:t>
      </w:r>
      <w:proofErr w:type="spellEnd"/>
      <w:r w:rsidRPr="00A4784E">
        <w:rPr>
          <w:rFonts w:ascii="Arial" w:hAnsi="Arial" w:cs="Arial"/>
          <w:bCs/>
          <w:sz w:val="24"/>
          <w:szCs w:val="24"/>
        </w:rPr>
        <w:t xml:space="preserve"> em polipropileno injetado ou em resina de poliéster reforçada com fibra de vidro de alta resistência a impactos. Reforço metálico estrutural para o encosto, estampada em chapa ou tubo de aço SAE 1020 com 2,65 mm de espessura, e estrutura de união do encosto e assento com regulagem de altura de, no mínimo, </w:t>
      </w:r>
      <w:proofErr w:type="gramStart"/>
      <w:r w:rsidRPr="00A4784E">
        <w:rPr>
          <w:rFonts w:ascii="Arial" w:hAnsi="Arial" w:cs="Arial"/>
          <w:bCs/>
          <w:sz w:val="24"/>
          <w:szCs w:val="24"/>
        </w:rPr>
        <w:t>5</w:t>
      </w:r>
      <w:proofErr w:type="gramEnd"/>
      <w:r w:rsidRPr="00A4784E">
        <w:rPr>
          <w:rFonts w:ascii="Arial" w:hAnsi="Arial" w:cs="Arial"/>
          <w:bCs/>
          <w:sz w:val="24"/>
          <w:szCs w:val="24"/>
        </w:rPr>
        <w:t xml:space="preserve"> posições pré-definidas, confeccionada em lâmina ou tubo de aço SAE 1020 1/4” x 72 mm, ambos com tratamento anticorrosivo por </w:t>
      </w:r>
      <w:proofErr w:type="spellStart"/>
      <w:r w:rsidRPr="00A4784E">
        <w:rPr>
          <w:rFonts w:ascii="Arial" w:hAnsi="Arial" w:cs="Arial"/>
          <w:bCs/>
          <w:sz w:val="24"/>
          <w:szCs w:val="24"/>
        </w:rPr>
        <w:t>fosfatização</w:t>
      </w:r>
      <w:proofErr w:type="spellEnd"/>
      <w:r w:rsidRPr="00A4784E">
        <w:rPr>
          <w:rFonts w:ascii="Arial" w:hAnsi="Arial" w:cs="Arial"/>
          <w:bCs/>
          <w:sz w:val="24"/>
          <w:szCs w:val="24"/>
        </w:rPr>
        <w:t xml:space="preserve"> e acabamento em pintura epóxi na cor preta de alta resistência a abrasão e impactos, com secagem em estufa. Com tratamento anticorrosivo por </w:t>
      </w:r>
      <w:proofErr w:type="spellStart"/>
      <w:r w:rsidRPr="00A4784E">
        <w:rPr>
          <w:rFonts w:ascii="Arial" w:hAnsi="Arial" w:cs="Arial"/>
          <w:bCs/>
          <w:sz w:val="24"/>
          <w:szCs w:val="24"/>
        </w:rPr>
        <w:t>fosfatização</w:t>
      </w:r>
      <w:proofErr w:type="spellEnd"/>
      <w:r w:rsidRPr="00A4784E">
        <w:rPr>
          <w:rFonts w:ascii="Arial" w:hAnsi="Arial" w:cs="Arial"/>
          <w:bCs/>
          <w:sz w:val="24"/>
          <w:szCs w:val="24"/>
        </w:rPr>
        <w:t xml:space="preserve"> e acabamento em pintura epóxi na cor preta de alta resistência a abrasão e impactos, com secagem em estufa. Espuma anatômica de poliuretano de 40 mm de espessura, com densidade D40, injetada diretamente sobre concha interna de polipropileno ou em resina de poliéster reforçada com fibra de vidro, injetada e 100% reciclável.</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lastRenderedPageBreak/>
        <w:t>Assento injetado em polipropileno, ou em resina de poliéster reforçada com fibra de vidro, de alta resistência a fadiga e impactos, com espuma anatômica de poliuretano de 55 mm de espessura, com densidade D40, colada sobre concha interna de polipropileno, injetada e 100% reciclável, com borda frontal ligeiramente curvada para não obstruir a circulação sangüínea. Revestimento em tecido sintético na cor preta.</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Mecanismo de reclinação através de sistema sincronizado na relação 2:1 composto de placa superior em chapa de aço SAE 1020 com </w:t>
      </w:r>
      <w:proofErr w:type="gramStart"/>
      <w:r w:rsidRPr="00A4784E">
        <w:rPr>
          <w:rFonts w:ascii="Arial" w:hAnsi="Arial" w:cs="Arial"/>
          <w:bCs/>
          <w:sz w:val="24"/>
          <w:szCs w:val="24"/>
        </w:rPr>
        <w:t>4</w:t>
      </w:r>
      <w:proofErr w:type="gramEnd"/>
      <w:r w:rsidRPr="00A4784E">
        <w:rPr>
          <w:rFonts w:ascii="Arial" w:hAnsi="Arial" w:cs="Arial"/>
          <w:bCs/>
          <w:sz w:val="24"/>
          <w:szCs w:val="24"/>
        </w:rPr>
        <w:t xml:space="preserve"> mm de espessura, para fixação do assento, e corpo em alumínio injetado, ou encosto basculante, com tratamento anticorrosivo e </w:t>
      </w:r>
      <w:proofErr w:type="spellStart"/>
      <w:r w:rsidRPr="00A4784E">
        <w:rPr>
          <w:rFonts w:ascii="Arial" w:hAnsi="Arial" w:cs="Arial"/>
          <w:bCs/>
          <w:sz w:val="24"/>
          <w:szCs w:val="24"/>
        </w:rPr>
        <w:t>antiferruginoso</w:t>
      </w:r>
      <w:proofErr w:type="spellEnd"/>
      <w:r w:rsidRPr="00A4784E">
        <w:rPr>
          <w:rFonts w:ascii="Arial" w:hAnsi="Arial" w:cs="Arial"/>
          <w:bCs/>
          <w:sz w:val="24"/>
          <w:szCs w:val="24"/>
        </w:rPr>
        <w:t xml:space="preserve"> por </w:t>
      </w:r>
      <w:proofErr w:type="spellStart"/>
      <w:r w:rsidRPr="00A4784E">
        <w:rPr>
          <w:rFonts w:ascii="Arial" w:hAnsi="Arial" w:cs="Arial"/>
          <w:bCs/>
          <w:sz w:val="24"/>
          <w:szCs w:val="24"/>
        </w:rPr>
        <w:t>fosfatização</w:t>
      </w:r>
      <w:proofErr w:type="spellEnd"/>
      <w:r w:rsidRPr="00A4784E">
        <w:rPr>
          <w:rFonts w:ascii="Arial" w:hAnsi="Arial" w:cs="Arial"/>
          <w:bCs/>
          <w:sz w:val="24"/>
          <w:szCs w:val="24"/>
        </w:rPr>
        <w:t xml:space="preserve"> e pintura eletrostática na cor preta. Sistema de reclinação com eixo horizontal e travamento do conjunto estofado em cinco posições e sistema de liberação do mecanismo tipo </w:t>
      </w:r>
      <w:proofErr w:type="spellStart"/>
      <w:r w:rsidRPr="00A4784E">
        <w:rPr>
          <w:rFonts w:ascii="Arial" w:hAnsi="Arial" w:cs="Arial"/>
          <w:bCs/>
          <w:sz w:val="24"/>
          <w:szCs w:val="24"/>
        </w:rPr>
        <w:t>antipânico</w:t>
      </w:r>
      <w:proofErr w:type="spellEnd"/>
      <w:r w:rsidRPr="00A4784E">
        <w:rPr>
          <w:rFonts w:ascii="Arial" w:hAnsi="Arial" w:cs="Arial"/>
          <w:bCs/>
          <w:sz w:val="24"/>
          <w:szCs w:val="24"/>
        </w:rPr>
        <w:t>. Regulagem de pressão da mola do sistema de reclinação com manípulo de empunhadura, injetada em polipropileno, e alavancas de acionamento do mecanismo e sistema pneumático independentes, com manípulo injetado em polipropileno. Tubo central com mecanismo de regulagem de altura a gás e bucha telescópica de acabamento em polipropileno.</w:t>
      </w: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Coluna a gás confeccionada em aço SAE 1020 tubular com pintura epóxi, resistente à corrosão, e com </w:t>
      </w:r>
      <w:proofErr w:type="spellStart"/>
      <w:r w:rsidRPr="00A4784E">
        <w:rPr>
          <w:rFonts w:ascii="Arial" w:hAnsi="Arial" w:cs="Arial"/>
          <w:bCs/>
          <w:sz w:val="24"/>
          <w:szCs w:val="24"/>
        </w:rPr>
        <w:t>conificação</w:t>
      </w:r>
      <w:proofErr w:type="spellEnd"/>
      <w:r w:rsidRPr="00A4784E">
        <w:rPr>
          <w:rFonts w:ascii="Arial" w:hAnsi="Arial" w:cs="Arial"/>
          <w:bCs/>
          <w:sz w:val="24"/>
          <w:szCs w:val="24"/>
        </w:rPr>
        <w:t xml:space="preserve"> 1</w:t>
      </w:r>
      <w:r w:rsidRPr="00A4784E">
        <w:rPr>
          <w:rFonts w:ascii="Arial" w:hAnsi="Arial" w:cs="Arial"/>
          <w:bCs/>
          <w:spacing w:val="-6"/>
          <w:sz w:val="24"/>
          <w:szCs w:val="24"/>
          <w:vertAlign w:val="superscript"/>
        </w:rPr>
        <w:t>o.</w:t>
      </w:r>
      <w:r w:rsidRPr="00A4784E">
        <w:rPr>
          <w:rFonts w:ascii="Arial" w:hAnsi="Arial" w:cs="Arial"/>
          <w:bCs/>
          <w:sz w:val="24"/>
          <w:szCs w:val="24"/>
        </w:rPr>
        <w:t xml:space="preserve">26’ na parte inferior para encaixe na base giratória. Haste central pressurizada, que propicia suavidade de amortecimento sem o uso de molas, curso de regulagem de 120 mm, confeccionada em aço SAE 1045 e com </w:t>
      </w:r>
      <w:proofErr w:type="spellStart"/>
      <w:r w:rsidRPr="00A4784E">
        <w:rPr>
          <w:rFonts w:ascii="Arial" w:hAnsi="Arial" w:cs="Arial"/>
          <w:bCs/>
          <w:sz w:val="24"/>
          <w:szCs w:val="24"/>
        </w:rPr>
        <w:t>conificação</w:t>
      </w:r>
      <w:proofErr w:type="spellEnd"/>
      <w:r w:rsidRPr="00A4784E">
        <w:rPr>
          <w:rFonts w:ascii="Arial" w:hAnsi="Arial" w:cs="Arial"/>
          <w:bCs/>
          <w:sz w:val="24"/>
          <w:szCs w:val="24"/>
        </w:rPr>
        <w:t xml:space="preserve"> 1</w:t>
      </w:r>
      <w:r w:rsidRPr="00A4784E">
        <w:rPr>
          <w:rFonts w:ascii="Arial" w:hAnsi="Arial" w:cs="Arial"/>
          <w:bCs/>
          <w:spacing w:val="-6"/>
          <w:sz w:val="24"/>
          <w:szCs w:val="24"/>
          <w:vertAlign w:val="superscript"/>
        </w:rPr>
        <w:t>o.</w:t>
      </w:r>
      <w:r w:rsidRPr="00A4784E">
        <w:rPr>
          <w:rFonts w:ascii="Arial" w:hAnsi="Arial" w:cs="Arial"/>
          <w:bCs/>
          <w:sz w:val="24"/>
          <w:szCs w:val="24"/>
        </w:rPr>
        <w:t xml:space="preserve">26’ na parte superior para encaixe no suporte de fixação do assento da cadeira. Bucha guia interna em POM (Poli </w:t>
      </w:r>
      <w:proofErr w:type="spellStart"/>
      <w:r w:rsidRPr="00A4784E">
        <w:rPr>
          <w:rFonts w:ascii="Arial" w:hAnsi="Arial" w:cs="Arial"/>
          <w:bCs/>
          <w:sz w:val="24"/>
          <w:szCs w:val="24"/>
        </w:rPr>
        <w:t>Oxi</w:t>
      </w:r>
      <w:proofErr w:type="spellEnd"/>
      <w:r w:rsidRPr="00A4784E">
        <w:rPr>
          <w:rFonts w:ascii="Arial" w:hAnsi="Arial" w:cs="Arial"/>
          <w:bCs/>
          <w:sz w:val="24"/>
          <w:szCs w:val="24"/>
        </w:rPr>
        <w:t xml:space="preserve"> Metileno), copolímero composto de alta dureza e rigidez e excelentes propriedades deslizantes. Resistência a esforços de pressão de até 300N.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pacing w:val="-2"/>
          <w:sz w:val="24"/>
          <w:szCs w:val="24"/>
        </w:rPr>
      </w:pPr>
      <w:r w:rsidRPr="00A4784E">
        <w:rPr>
          <w:rFonts w:ascii="Arial" w:hAnsi="Arial" w:cs="Arial"/>
          <w:bCs/>
          <w:spacing w:val="-2"/>
          <w:sz w:val="24"/>
          <w:szCs w:val="24"/>
        </w:rPr>
        <w:t xml:space="preserve">Base giratória, com cinco hastes equidistantes, fabricadas em tubo ou chapa estampada e dobrada de aço SAE 1020 (25 x 25 x </w:t>
      </w:r>
      <w:proofErr w:type="gramStart"/>
      <w:r w:rsidRPr="00A4784E">
        <w:rPr>
          <w:rFonts w:ascii="Arial" w:hAnsi="Arial" w:cs="Arial"/>
          <w:bCs/>
          <w:spacing w:val="-2"/>
          <w:sz w:val="24"/>
          <w:szCs w:val="24"/>
        </w:rPr>
        <w:t>2</w:t>
      </w:r>
      <w:proofErr w:type="gramEnd"/>
      <w:r w:rsidRPr="00A4784E">
        <w:rPr>
          <w:rFonts w:ascii="Arial" w:hAnsi="Arial" w:cs="Arial"/>
          <w:bCs/>
          <w:spacing w:val="-2"/>
          <w:sz w:val="24"/>
          <w:szCs w:val="24"/>
        </w:rPr>
        <w:t xml:space="preserve"> mm) sistema de fixação dos rodízios conformado por dobras e reforçadas com soldas para aumentar a resistência às cargas estáticas sobre o assento. Hastes unidas por solda a tubo central fabricado em aço SAE 1020 (57 x </w:t>
      </w:r>
      <w:proofErr w:type="gramStart"/>
      <w:r w:rsidRPr="00A4784E">
        <w:rPr>
          <w:rFonts w:ascii="Arial" w:hAnsi="Arial" w:cs="Arial"/>
          <w:bCs/>
          <w:spacing w:val="-2"/>
          <w:sz w:val="24"/>
          <w:szCs w:val="24"/>
        </w:rPr>
        <w:t>3</w:t>
      </w:r>
      <w:proofErr w:type="gramEnd"/>
      <w:r w:rsidRPr="00A4784E">
        <w:rPr>
          <w:rFonts w:ascii="Arial" w:hAnsi="Arial" w:cs="Arial"/>
          <w:bCs/>
          <w:spacing w:val="-2"/>
          <w:sz w:val="24"/>
          <w:szCs w:val="24"/>
        </w:rPr>
        <w:t xml:space="preserve"> mm). Reforçada por anel de estruturação feita em aço SAE 1020 (90 x </w:t>
      </w:r>
      <w:proofErr w:type="gramStart"/>
      <w:r w:rsidRPr="00A4784E">
        <w:rPr>
          <w:rFonts w:ascii="Arial" w:hAnsi="Arial" w:cs="Arial"/>
          <w:bCs/>
          <w:spacing w:val="-2"/>
          <w:sz w:val="24"/>
          <w:szCs w:val="24"/>
        </w:rPr>
        <w:t>3</w:t>
      </w:r>
      <w:proofErr w:type="gramEnd"/>
      <w:r w:rsidRPr="00A4784E">
        <w:rPr>
          <w:rFonts w:ascii="Arial" w:hAnsi="Arial" w:cs="Arial"/>
          <w:bCs/>
          <w:spacing w:val="-2"/>
          <w:sz w:val="24"/>
          <w:szCs w:val="24"/>
        </w:rPr>
        <w:t xml:space="preserve"> mm) com tratamento anticorrosivo e </w:t>
      </w:r>
      <w:proofErr w:type="spellStart"/>
      <w:r w:rsidRPr="00A4784E">
        <w:rPr>
          <w:rFonts w:ascii="Arial" w:hAnsi="Arial" w:cs="Arial"/>
          <w:bCs/>
          <w:spacing w:val="-2"/>
          <w:sz w:val="24"/>
          <w:szCs w:val="24"/>
        </w:rPr>
        <w:t>antiferruginoso</w:t>
      </w:r>
      <w:proofErr w:type="spellEnd"/>
      <w:r w:rsidRPr="00A4784E">
        <w:rPr>
          <w:rFonts w:ascii="Arial" w:hAnsi="Arial" w:cs="Arial"/>
          <w:bCs/>
          <w:spacing w:val="-2"/>
          <w:sz w:val="24"/>
          <w:szCs w:val="24"/>
        </w:rPr>
        <w:t xml:space="preserve"> por </w:t>
      </w:r>
      <w:proofErr w:type="spellStart"/>
      <w:r w:rsidRPr="00A4784E">
        <w:rPr>
          <w:rFonts w:ascii="Arial" w:hAnsi="Arial" w:cs="Arial"/>
          <w:bCs/>
          <w:spacing w:val="-2"/>
          <w:sz w:val="24"/>
          <w:szCs w:val="24"/>
        </w:rPr>
        <w:t>fosfatização</w:t>
      </w:r>
      <w:proofErr w:type="spellEnd"/>
      <w:r w:rsidRPr="00A4784E">
        <w:rPr>
          <w:rFonts w:ascii="Arial" w:hAnsi="Arial" w:cs="Arial"/>
          <w:bCs/>
          <w:spacing w:val="-2"/>
          <w:sz w:val="24"/>
          <w:szCs w:val="24"/>
        </w:rPr>
        <w:t xml:space="preserve"> e acabamento em pintura epóxi na cor preta de alta resistência a abrasão e impactos, com secagem em estufa. Base revestida por capa injetada em polipropileno de alta resistência a abrasão e impactos 100 % reciclável. Rodízios normais de duplo giro, injetados em material termoplástico, com eixo central apoiado em esfera de rolamento de aço, duas rodas injetadas em termoplástico com 50 mm de diâmetro. Apóia-braço em formato “T” com regulagem de altura em </w:t>
      </w:r>
      <w:proofErr w:type="gramStart"/>
      <w:r w:rsidRPr="00A4784E">
        <w:rPr>
          <w:rFonts w:ascii="Arial" w:hAnsi="Arial" w:cs="Arial"/>
          <w:bCs/>
          <w:spacing w:val="-2"/>
          <w:sz w:val="24"/>
          <w:szCs w:val="24"/>
        </w:rPr>
        <w:t>3</w:t>
      </w:r>
      <w:proofErr w:type="gramEnd"/>
      <w:r w:rsidRPr="00A4784E">
        <w:rPr>
          <w:rFonts w:ascii="Arial" w:hAnsi="Arial" w:cs="Arial"/>
          <w:bCs/>
          <w:spacing w:val="-2"/>
          <w:sz w:val="24"/>
          <w:szCs w:val="24"/>
        </w:rPr>
        <w:t xml:space="preserve"> posições com corpo injetado em polipropileno de alta resistência a impacto e a abrasão e apóia-braço injetado em poliuretano com alma de aço. Acionamento da regulagem de altura através de botão de apertar, fixado ao assento da cadeira por meio de parafuso.</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Variação máxima permitida de 5% nos dimensionais.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
          <w:bCs/>
          <w:sz w:val="24"/>
          <w:szCs w:val="24"/>
        </w:rPr>
      </w:pPr>
      <w:r w:rsidRPr="00A4784E">
        <w:rPr>
          <w:rFonts w:ascii="Arial" w:hAnsi="Arial" w:cs="Arial"/>
          <w:b/>
          <w:bCs/>
          <w:sz w:val="24"/>
          <w:szCs w:val="24"/>
        </w:rPr>
        <w:t>Garantia mínima de 05 anos dada pelo fabricante.</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i/>
          <w:sz w:val="24"/>
          <w:szCs w:val="24"/>
        </w:rPr>
      </w:pPr>
      <w:r w:rsidRPr="00A4784E">
        <w:rPr>
          <w:rFonts w:ascii="Arial" w:hAnsi="Arial" w:cs="Arial"/>
          <w:bCs/>
          <w:i/>
          <w:sz w:val="24"/>
          <w:szCs w:val="24"/>
        </w:rPr>
        <w:t>Apresentar para este item certificado de conformidade de produto da ABNT de acordo com as normas NBR 13962:2006 ou versão mais recente</w:t>
      </w:r>
      <w:r w:rsidR="00F53094" w:rsidRPr="00A4784E">
        <w:rPr>
          <w:rFonts w:ascii="Arial" w:hAnsi="Arial" w:cs="Arial"/>
          <w:bCs/>
          <w:i/>
          <w:sz w:val="24"/>
          <w:szCs w:val="24"/>
        </w:rPr>
        <w:t>, ou por outra entidade que possua acreditação do INMETRO</w:t>
      </w:r>
      <w:r w:rsidRPr="00A4784E">
        <w:rPr>
          <w:rFonts w:ascii="Arial" w:hAnsi="Arial" w:cs="Arial"/>
          <w:bCs/>
          <w:i/>
          <w:sz w:val="24"/>
          <w:szCs w:val="24"/>
        </w:rPr>
        <w:t>.</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Cs/>
          <w:sz w:val="24"/>
          <w:szCs w:val="24"/>
        </w:rPr>
        <w:br w:type="page"/>
      </w:r>
      <w:r w:rsidRPr="00A4784E">
        <w:rPr>
          <w:rFonts w:ascii="Arial" w:hAnsi="Arial" w:cs="Arial"/>
          <w:b/>
          <w:bCs/>
          <w:sz w:val="24"/>
          <w:szCs w:val="24"/>
        </w:rPr>
        <w:lastRenderedPageBreak/>
        <w:t xml:space="preserve">10. CADEIRA DE INTERLOCUTOR MODELO A </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Características principais: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Cadeira fixa;</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Encosto de espaldar médio.</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6717A2" w:rsidP="00684876">
      <w:pPr>
        <w:jc w:val="both"/>
        <w:rPr>
          <w:rFonts w:ascii="Arial" w:hAnsi="Arial" w:cs="Arial"/>
          <w:bCs/>
          <w:sz w:val="24"/>
          <w:szCs w:val="24"/>
        </w:rPr>
      </w:pPr>
      <w:r>
        <w:rPr>
          <w:rFonts w:ascii="Arial" w:hAnsi="Arial" w:cs="Arial"/>
          <w:noProof/>
          <w:sz w:val="24"/>
          <w:szCs w:val="24"/>
          <w:lang w:eastAsia="pt-BR"/>
        </w:rPr>
        <w:drawing>
          <wp:anchor distT="0" distB="0" distL="114300" distR="114300" simplePos="0" relativeHeight="251652096" behindDoc="0" locked="0" layoutInCell="1" allowOverlap="1">
            <wp:simplePos x="0" y="0"/>
            <wp:positionH relativeFrom="column">
              <wp:align>center</wp:align>
            </wp:positionH>
            <wp:positionV relativeFrom="paragraph">
              <wp:posOffset>3810</wp:posOffset>
            </wp:positionV>
            <wp:extent cx="4908550" cy="2520950"/>
            <wp:effectExtent l="19050" t="0" r="6350" b="0"/>
            <wp:wrapSquare wrapText="bothSides"/>
            <wp:docPr id="38"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2"/>
                    <pic:cNvPicPr>
                      <a:picLocks noChangeAspect="1" noChangeArrowheads="1"/>
                    </pic:cNvPicPr>
                  </pic:nvPicPr>
                  <pic:blipFill>
                    <a:blip r:embed="rId16" cstate="print"/>
                    <a:srcRect/>
                    <a:stretch>
                      <a:fillRect/>
                    </a:stretch>
                  </pic:blipFill>
                  <pic:spPr bwMode="auto">
                    <a:xfrm>
                      <a:off x="0" y="0"/>
                      <a:ext cx="4908550" cy="2520950"/>
                    </a:xfrm>
                    <a:prstGeom prst="rect">
                      <a:avLst/>
                    </a:prstGeom>
                    <a:noFill/>
                    <a:ln w="9525">
                      <a:noFill/>
                      <a:miter lim="800000"/>
                      <a:headEnd/>
                      <a:tailEnd/>
                    </a:ln>
                  </pic:spPr>
                </pic:pic>
              </a:graphicData>
            </a:graphic>
          </wp:anchor>
        </w:drawing>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Dimensões: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Altura total: 100 a 106 cm (HT)</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Altura do encosto: 58 cm (HE)</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Profundidade do assento: 48 cm (PA)</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Largura do assento: 49 cm (LA)</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Largura do encosto: 39 cm (LE)</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Especificações técnicas: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Cadeira de diálogo fixa espaldar médio, do tipo interlocutor.</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Encosto de espaldar médio, revestido com tecido sintético na cor preta, com carenagem </w:t>
      </w:r>
      <w:proofErr w:type="spellStart"/>
      <w:r w:rsidRPr="00A4784E">
        <w:rPr>
          <w:rFonts w:ascii="Arial" w:hAnsi="Arial" w:cs="Arial"/>
          <w:bCs/>
          <w:sz w:val="24"/>
          <w:szCs w:val="24"/>
        </w:rPr>
        <w:t>texturizada</w:t>
      </w:r>
      <w:proofErr w:type="spellEnd"/>
      <w:r w:rsidRPr="00A4784E">
        <w:rPr>
          <w:rFonts w:ascii="Arial" w:hAnsi="Arial" w:cs="Arial"/>
          <w:bCs/>
          <w:sz w:val="24"/>
          <w:szCs w:val="24"/>
        </w:rPr>
        <w:t xml:space="preserve"> em polipropileno injetado ou em resina de poliéster reforçada com fibra de vidro de alta resistência a impactos. </w:t>
      </w:r>
      <w:proofErr w:type="gramStart"/>
      <w:r w:rsidRPr="00A4784E">
        <w:rPr>
          <w:rFonts w:ascii="Arial" w:hAnsi="Arial" w:cs="Arial"/>
          <w:bCs/>
          <w:sz w:val="24"/>
          <w:szCs w:val="24"/>
        </w:rPr>
        <w:t>Reforço metálico estrutural para o encosto, estampada em chapa de aço SAE 1020 com 2,65 mm de espessura, e estrutura de união do encosto com assento, fixa, sem regulagem de altura, confeccionada em lâmina de aço SAE 1020 1/4”</w:t>
      </w:r>
      <w:proofErr w:type="gramEnd"/>
      <w:r w:rsidRPr="00A4784E">
        <w:rPr>
          <w:rFonts w:ascii="Arial" w:hAnsi="Arial" w:cs="Arial"/>
          <w:bCs/>
          <w:sz w:val="24"/>
          <w:szCs w:val="24"/>
        </w:rPr>
        <w:t xml:space="preserve"> x 72 mm, ambos com tratamento anticorrosivo por </w:t>
      </w:r>
      <w:proofErr w:type="spellStart"/>
      <w:r w:rsidRPr="00A4784E">
        <w:rPr>
          <w:rFonts w:ascii="Arial" w:hAnsi="Arial" w:cs="Arial"/>
          <w:bCs/>
          <w:sz w:val="24"/>
          <w:szCs w:val="24"/>
        </w:rPr>
        <w:t>fosfatização</w:t>
      </w:r>
      <w:proofErr w:type="spellEnd"/>
      <w:r w:rsidRPr="00A4784E">
        <w:rPr>
          <w:rFonts w:ascii="Arial" w:hAnsi="Arial" w:cs="Arial"/>
          <w:bCs/>
          <w:sz w:val="24"/>
          <w:szCs w:val="24"/>
        </w:rPr>
        <w:t xml:space="preserve"> e acabamento em pintura epóxi na cor preta de alta resistência a abrasão e impactos, com secagem em estufa, ou em concha inteiriça em resina de poliéster reforçada com fibra de vidro. Espuma anatômica de poliuretano de 50 mm de espessura, com densidade D40, injetada diretamente sobre concha interna de polipropileno, ou em resina de poliéster reforçada com fibra de vidro injetada e 100% reciclável. Assento injetado em </w:t>
      </w:r>
      <w:r w:rsidRPr="00A4784E">
        <w:rPr>
          <w:rFonts w:ascii="Arial" w:hAnsi="Arial" w:cs="Arial"/>
          <w:bCs/>
          <w:sz w:val="24"/>
          <w:szCs w:val="24"/>
        </w:rPr>
        <w:lastRenderedPageBreak/>
        <w:t>polipropileno, ou em resina de poliéster reforçada com fibra de vidro, de alta resistência a fadiga e impactos, com espuma anatômica de poliuretano de 55 mm de espessura, com densidade D40, colada sobre concha interna de polipropileno, ou em resina de poliéster reforçada com fibra de vidro, injetada e 100% reciclável, com borda frontal ligeiramente curvada para não obstruir a circulação sangüínea. Revestimento em tecido sintético na cor preta.</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Estrutura metálica arco contínuo, tipo balancim, em tubo de aço SAE 1020 de </w:t>
      </w:r>
      <w:proofErr w:type="gramStart"/>
      <w:r w:rsidRPr="00A4784E">
        <w:rPr>
          <w:rFonts w:ascii="Arial" w:hAnsi="Arial" w:cs="Arial"/>
          <w:bCs/>
          <w:sz w:val="24"/>
          <w:szCs w:val="24"/>
        </w:rPr>
        <w:t>1</w:t>
      </w:r>
      <w:proofErr w:type="gramEnd"/>
      <w:r w:rsidRPr="00A4784E">
        <w:rPr>
          <w:rFonts w:ascii="Arial" w:hAnsi="Arial" w:cs="Arial"/>
          <w:bCs/>
          <w:sz w:val="24"/>
          <w:szCs w:val="24"/>
        </w:rPr>
        <w:t xml:space="preserve">” x 2,25 mm, que serve de sustentação ao apoia braço integrado, com tratamento anticorrosivo e </w:t>
      </w:r>
      <w:proofErr w:type="spellStart"/>
      <w:r w:rsidRPr="00A4784E">
        <w:rPr>
          <w:rFonts w:ascii="Arial" w:hAnsi="Arial" w:cs="Arial"/>
          <w:bCs/>
          <w:sz w:val="24"/>
          <w:szCs w:val="24"/>
        </w:rPr>
        <w:t>antiferruginoso</w:t>
      </w:r>
      <w:proofErr w:type="spellEnd"/>
      <w:r w:rsidRPr="00A4784E">
        <w:rPr>
          <w:rFonts w:ascii="Arial" w:hAnsi="Arial" w:cs="Arial"/>
          <w:bCs/>
          <w:sz w:val="24"/>
          <w:szCs w:val="24"/>
        </w:rPr>
        <w:t xml:space="preserve"> por </w:t>
      </w:r>
      <w:proofErr w:type="spellStart"/>
      <w:r w:rsidRPr="00A4784E">
        <w:rPr>
          <w:rFonts w:ascii="Arial" w:hAnsi="Arial" w:cs="Arial"/>
          <w:bCs/>
          <w:sz w:val="24"/>
          <w:szCs w:val="24"/>
        </w:rPr>
        <w:t>fosfatização</w:t>
      </w:r>
      <w:proofErr w:type="spellEnd"/>
      <w:r w:rsidRPr="00A4784E">
        <w:rPr>
          <w:rFonts w:ascii="Arial" w:hAnsi="Arial" w:cs="Arial"/>
          <w:bCs/>
          <w:sz w:val="24"/>
          <w:szCs w:val="24"/>
        </w:rPr>
        <w:t xml:space="preserve"> e acabamento em pintura epóxi na cor preta de alta resistência a abrasão e impactos, com secagem em estufa, e sapatas deslizantes injetadas em polietileno. Fixação do estofado à estrutura através de chapa de aço SAE 1020 estampada com 3 mm de espessura soldada na estrutura com tratamento anticorrosivo por </w:t>
      </w:r>
      <w:proofErr w:type="spellStart"/>
      <w:r w:rsidRPr="00A4784E">
        <w:rPr>
          <w:rFonts w:ascii="Arial" w:hAnsi="Arial" w:cs="Arial"/>
          <w:bCs/>
          <w:sz w:val="24"/>
          <w:szCs w:val="24"/>
        </w:rPr>
        <w:t>fosfatização</w:t>
      </w:r>
      <w:proofErr w:type="spellEnd"/>
      <w:r w:rsidRPr="00A4784E">
        <w:rPr>
          <w:rFonts w:ascii="Arial" w:hAnsi="Arial" w:cs="Arial"/>
          <w:bCs/>
          <w:sz w:val="24"/>
          <w:szCs w:val="24"/>
        </w:rPr>
        <w:t xml:space="preserve"> e acabamento em pintura epóxi na cor preta.</w:t>
      </w: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Apóia-braço injetado em poliuretano expandido de 235x94x39mm com alma interna em aço SAE 1020 de 3,18 de espessura e fixado à estrutura através de parafuso M6 x 16 mm.</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Variação máxima permitida de 5% nos dimensionais.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
          <w:bCs/>
          <w:sz w:val="24"/>
          <w:szCs w:val="24"/>
        </w:rPr>
      </w:pPr>
      <w:r w:rsidRPr="00A4784E">
        <w:rPr>
          <w:rFonts w:ascii="Arial" w:hAnsi="Arial" w:cs="Arial"/>
          <w:b/>
          <w:bCs/>
          <w:sz w:val="24"/>
          <w:szCs w:val="24"/>
        </w:rPr>
        <w:t>Garantia mínima de 05 anos dada pelo fabricante.</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i/>
          <w:sz w:val="24"/>
          <w:szCs w:val="24"/>
        </w:rPr>
      </w:pPr>
      <w:r w:rsidRPr="00A4784E">
        <w:rPr>
          <w:rFonts w:ascii="Arial" w:hAnsi="Arial" w:cs="Arial"/>
          <w:bCs/>
          <w:i/>
          <w:sz w:val="24"/>
          <w:szCs w:val="24"/>
        </w:rPr>
        <w:t>Apresentar para este item certificado de conformidade de produto da ABNT de acordo com as normas NBR 13962:2006 ou versão mais recente</w:t>
      </w:r>
      <w:r w:rsidR="00F53094" w:rsidRPr="00A4784E">
        <w:rPr>
          <w:rFonts w:ascii="Arial" w:hAnsi="Arial" w:cs="Arial"/>
          <w:bCs/>
          <w:i/>
          <w:sz w:val="24"/>
          <w:szCs w:val="24"/>
        </w:rPr>
        <w:t>, ou por outra entidade que possua acreditação do INMETRO</w:t>
      </w:r>
      <w:r w:rsidRPr="00A4784E">
        <w:rPr>
          <w:rFonts w:ascii="Arial" w:hAnsi="Arial" w:cs="Arial"/>
          <w:bCs/>
          <w:i/>
          <w:sz w:val="24"/>
          <w:szCs w:val="24"/>
        </w:rPr>
        <w:t>.</w:t>
      </w:r>
    </w:p>
    <w:p w:rsidR="00352B9A" w:rsidRPr="00A4784E" w:rsidRDefault="00352B9A" w:rsidP="00684876">
      <w:pPr>
        <w:jc w:val="both"/>
        <w:rPr>
          <w:rFonts w:ascii="Arial" w:hAnsi="Arial" w:cs="Arial"/>
          <w:b/>
          <w:bCs/>
          <w:sz w:val="24"/>
          <w:szCs w:val="24"/>
        </w:rPr>
      </w:pPr>
      <w:r w:rsidRPr="00A4784E">
        <w:rPr>
          <w:rFonts w:ascii="Arial" w:hAnsi="Arial" w:cs="Arial"/>
          <w:bCs/>
          <w:sz w:val="24"/>
          <w:szCs w:val="24"/>
        </w:rPr>
        <w:br w:type="page"/>
      </w:r>
      <w:r w:rsidRPr="00A4784E">
        <w:rPr>
          <w:rFonts w:ascii="Arial" w:hAnsi="Arial" w:cs="Arial"/>
          <w:b/>
          <w:bCs/>
          <w:sz w:val="24"/>
          <w:szCs w:val="24"/>
        </w:rPr>
        <w:lastRenderedPageBreak/>
        <w:t xml:space="preserve">11. MESA DE REUNIÃO REDONDA </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Característica principal:</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Tampo em formato circular.</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6717A2" w:rsidP="00684876">
      <w:pPr>
        <w:jc w:val="both"/>
        <w:rPr>
          <w:rFonts w:ascii="Arial" w:hAnsi="Arial" w:cs="Arial"/>
          <w:bCs/>
          <w:sz w:val="24"/>
          <w:szCs w:val="24"/>
        </w:rPr>
      </w:pPr>
      <w:r>
        <w:rPr>
          <w:rFonts w:ascii="Arial" w:hAnsi="Arial" w:cs="Arial"/>
          <w:noProof/>
          <w:sz w:val="24"/>
          <w:szCs w:val="24"/>
          <w:lang w:eastAsia="pt-BR"/>
        </w:rPr>
        <w:drawing>
          <wp:anchor distT="0" distB="0" distL="114300" distR="114300" simplePos="0" relativeHeight="251653120" behindDoc="0" locked="0" layoutInCell="1" allowOverlap="1">
            <wp:simplePos x="0" y="0"/>
            <wp:positionH relativeFrom="column">
              <wp:align>center</wp:align>
            </wp:positionH>
            <wp:positionV relativeFrom="paragraph">
              <wp:posOffset>0</wp:posOffset>
            </wp:positionV>
            <wp:extent cx="4318000" cy="2044700"/>
            <wp:effectExtent l="19050" t="0" r="6350" b="0"/>
            <wp:wrapSquare wrapText="bothSides"/>
            <wp:docPr id="37"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3"/>
                    <pic:cNvPicPr>
                      <a:picLocks noChangeAspect="1" noChangeArrowheads="1"/>
                    </pic:cNvPicPr>
                  </pic:nvPicPr>
                  <pic:blipFill>
                    <a:blip r:embed="rId17" cstate="print"/>
                    <a:srcRect/>
                    <a:stretch>
                      <a:fillRect/>
                    </a:stretch>
                  </pic:blipFill>
                  <pic:spPr bwMode="auto">
                    <a:xfrm>
                      <a:off x="0" y="0"/>
                      <a:ext cx="4318000" cy="2044700"/>
                    </a:xfrm>
                    <a:prstGeom prst="rect">
                      <a:avLst/>
                    </a:prstGeom>
                    <a:noFill/>
                    <a:ln w="9525">
                      <a:noFill/>
                      <a:miter lim="800000"/>
                      <a:headEnd/>
                      <a:tailEnd/>
                    </a:ln>
                  </pic:spPr>
                </pic:pic>
              </a:graphicData>
            </a:graphic>
          </wp:anchor>
        </w:drawing>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Dimensões: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xml:space="preserve">Altura das superfícies: </w:t>
      </w:r>
      <w:proofErr w:type="gramStart"/>
      <w:r w:rsidRPr="00A4784E">
        <w:rPr>
          <w:rFonts w:ascii="Arial" w:hAnsi="Arial" w:cs="Arial"/>
          <w:bCs/>
          <w:sz w:val="24"/>
          <w:szCs w:val="24"/>
        </w:rPr>
        <w:t>73cm</w:t>
      </w:r>
      <w:proofErr w:type="gramEnd"/>
      <w:r w:rsidRPr="00A4784E">
        <w:rPr>
          <w:rFonts w:ascii="Arial" w:hAnsi="Arial" w:cs="Arial"/>
          <w:bCs/>
          <w:sz w:val="24"/>
          <w:szCs w:val="24"/>
        </w:rPr>
        <w:t xml:space="preserve"> (H)</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Raio: 60 cm (R)</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Especificações técnicas: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Tampo em formato circular para reuniões, em madeira aglomerada com resina fenólica, partículas de granulometria fina, espessura de 25 mm, revestimento laminado </w:t>
      </w:r>
      <w:proofErr w:type="spellStart"/>
      <w:r w:rsidRPr="00A4784E">
        <w:rPr>
          <w:rFonts w:ascii="Arial" w:hAnsi="Arial" w:cs="Arial"/>
          <w:bCs/>
          <w:sz w:val="24"/>
          <w:szCs w:val="24"/>
        </w:rPr>
        <w:t>melamínico</w:t>
      </w:r>
      <w:proofErr w:type="spellEnd"/>
      <w:r w:rsidRPr="00A4784E">
        <w:rPr>
          <w:rFonts w:ascii="Arial" w:hAnsi="Arial" w:cs="Arial"/>
          <w:bCs/>
          <w:sz w:val="24"/>
          <w:szCs w:val="24"/>
        </w:rPr>
        <w:t xml:space="preserve">, na cor marfim com textura representando os veios da madeira, de baixa pressão em ambas as faces, bordas arredondadas fita de PVC com </w:t>
      </w:r>
      <w:proofErr w:type="gramStart"/>
      <w:r w:rsidRPr="00A4784E">
        <w:rPr>
          <w:rFonts w:ascii="Arial" w:hAnsi="Arial" w:cs="Arial"/>
          <w:bCs/>
          <w:sz w:val="24"/>
          <w:szCs w:val="24"/>
        </w:rPr>
        <w:t>3</w:t>
      </w:r>
      <w:proofErr w:type="gramEnd"/>
      <w:r w:rsidRPr="00A4784E">
        <w:rPr>
          <w:rFonts w:ascii="Arial" w:hAnsi="Arial" w:cs="Arial"/>
          <w:bCs/>
          <w:sz w:val="24"/>
          <w:szCs w:val="24"/>
        </w:rPr>
        <w:t xml:space="preserve"> mm, com alta resistência a impacto, na cor do laminado. Fixação à estrutura através de parafusos específicos para madeira.</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Estrutura metálica, tratamento anticorrosivo por </w:t>
      </w:r>
      <w:proofErr w:type="spellStart"/>
      <w:r w:rsidRPr="00A4784E">
        <w:rPr>
          <w:rFonts w:ascii="Arial" w:hAnsi="Arial" w:cs="Arial"/>
          <w:bCs/>
          <w:sz w:val="24"/>
          <w:szCs w:val="24"/>
        </w:rPr>
        <w:t>fosfatização</w:t>
      </w:r>
      <w:proofErr w:type="spellEnd"/>
      <w:r w:rsidRPr="00A4784E">
        <w:rPr>
          <w:rFonts w:ascii="Arial" w:hAnsi="Arial" w:cs="Arial"/>
          <w:bCs/>
          <w:sz w:val="24"/>
          <w:szCs w:val="24"/>
        </w:rPr>
        <w:t xml:space="preserve"> e acabamento em pintura epóxi, na cor preta, de alta resistência a abrasão e impacto.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Coluna central em tubo de aço de diâmetro </w:t>
      </w:r>
      <w:proofErr w:type="gramStart"/>
      <w:r w:rsidRPr="00A4784E">
        <w:rPr>
          <w:rFonts w:ascii="Arial" w:hAnsi="Arial" w:cs="Arial"/>
          <w:bCs/>
          <w:sz w:val="24"/>
          <w:szCs w:val="24"/>
        </w:rPr>
        <w:t>4</w:t>
      </w:r>
      <w:proofErr w:type="gramEnd"/>
      <w:r w:rsidRPr="00A4784E">
        <w:rPr>
          <w:rFonts w:ascii="Arial" w:hAnsi="Arial" w:cs="Arial"/>
          <w:bCs/>
          <w:sz w:val="24"/>
          <w:szCs w:val="24"/>
        </w:rPr>
        <w:t>” e 1,5 mm de espessura,  travessa superior em tubo de aço, travessas inferiores com 5 tubos elípticos de aço conformado com raio médio de 1100 mm e profundidade de 400 mm, dispostas equidistantes a 72</w:t>
      </w:r>
      <w:r w:rsidRPr="00A4784E">
        <w:rPr>
          <w:rFonts w:ascii="Arial" w:hAnsi="Arial" w:cs="Arial"/>
          <w:bCs/>
          <w:spacing w:val="-6"/>
          <w:sz w:val="24"/>
          <w:szCs w:val="24"/>
          <w:vertAlign w:val="superscript"/>
        </w:rPr>
        <w:t>o.</w:t>
      </w:r>
      <w:r w:rsidRPr="00A4784E">
        <w:rPr>
          <w:rFonts w:ascii="Arial" w:hAnsi="Arial" w:cs="Arial"/>
          <w:bCs/>
          <w:sz w:val="24"/>
          <w:szCs w:val="24"/>
        </w:rPr>
        <w:t xml:space="preserve"> entre elas. Ponteiras de acabamento injetadas em polipropileno, sapatas reguláveis, injetadas em polietileno copolímero de alta resistência a impacto e abrasão.</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Variação máxima permitida de 5% nos dimensionais.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
          <w:bCs/>
          <w:sz w:val="24"/>
          <w:szCs w:val="24"/>
        </w:rPr>
      </w:pPr>
      <w:r w:rsidRPr="00A4784E">
        <w:rPr>
          <w:rFonts w:ascii="Arial" w:hAnsi="Arial" w:cs="Arial"/>
          <w:b/>
          <w:bCs/>
          <w:sz w:val="24"/>
          <w:szCs w:val="24"/>
        </w:rPr>
        <w:t>Garantia mínima de 05 anos dada pelo fabricante.</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i/>
          <w:sz w:val="24"/>
          <w:szCs w:val="24"/>
        </w:rPr>
      </w:pPr>
      <w:r w:rsidRPr="00A4784E">
        <w:rPr>
          <w:rFonts w:ascii="Arial" w:hAnsi="Arial" w:cs="Arial"/>
          <w:bCs/>
          <w:i/>
          <w:sz w:val="24"/>
          <w:szCs w:val="24"/>
        </w:rPr>
        <w:lastRenderedPageBreak/>
        <w:t>Apresentar para este item certificado de conformidade de produto da ABNT de acordo com as normas NBR 13966:2008 ou versão mais recente</w:t>
      </w:r>
      <w:r w:rsidR="00F53094" w:rsidRPr="00A4784E">
        <w:rPr>
          <w:rFonts w:ascii="Arial" w:hAnsi="Arial" w:cs="Arial"/>
          <w:bCs/>
          <w:i/>
          <w:sz w:val="24"/>
          <w:szCs w:val="24"/>
        </w:rPr>
        <w:t>, ou por outra entidade que possua acreditação do INMETRO</w:t>
      </w:r>
      <w:r w:rsidRPr="00A4784E">
        <w:rPr>
          <w:rFonts w:ascii="Arial" w:hAnsi="Arial" w:cs="Arial"/>
          <w:bCs/>
          <w:i/>
          <w:sz w:val="24"/>
          <w:szCs w:val="24"/>
        </w:rPr>
        <w:t>.</w:t>
      </w:r>
    </w:p>
    <w:p w:rsidR="00352B9A" w:rsidRPr="00A4784E" w:rsidRDefault="00352B9A" w:rsidP="00684876">
      <w:pPr>
        <w:jc w:val="both"/>
        <w:rPr>
          <w:rFonts w:ascii="Arial" w:hAnsi="Arial" w:cs="Arial"/>
          <w:b/>
          <w:bCs/>
          <w:sz w:val="24"/>
          <w:szCs w:val="24"/>
        </w:rPr>
      </w:pPr>
      <w:r w:rsidRPr="00A4784E">
        <w:rPr>
          <w:rFonts w:ascii="Arial" w:hAnsi="Arial" w:cs="Arial"/>
          <w:bCs/>
          <w:sz w:val="24"/>
          <w:szCs w:val="24"/>
        </w:rPr>
        <w:br w:type="page"/>
      </w:r>
      <w:r w:rsidRPr="00A4784E">
        <w:rPr>
          <w:rFonts w:ascii="Arial" w:hAnsi="Arial" w:cs="Arial"/>
          <w:b/>
          <w:bCs/>
          <w:sz w:val="24"/>
          <w:szCs w:val="24"/>
        </w:rPr>
        <w:lastRenderedPageBreak/>
        <w:t xml:space="preserve">12. MESA DE REUNIÃO SEMI-OVAL </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Características principais: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Tampo inteiriço em formato ovalado;</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Comprimento 240 cm.</w:t>
      </w:r>
    </w:p>
    <w:p w:rsidR="00352B9A" w:rsidRPr="00A4784E" w:rsidRDefault="006717A2" w:rsidP="00684876">
      <w:pPr>
        <w:jc w:val="both"/>
        <w:rPr>
          <w:rFonts w:ascii="Arial" w:hAnsi="Arial" w:cs="Arial"/>
          <w:bCs/>
          <w:sz w:val="24"/>
          <w:szCs w:val="24"/>
        </w:rPr>
      </w:pPr>
      <w:r>
        <w:rPr>
          <w:rFonts w:ascii="Arial" w:hAnsi="Arial" w:cs="Arial"/>
          <w:noProof/>
          <w:sz w:val="24"/>
          <w:szCs w:val="24"/>
          <w:lang w:eastAsia="pt-BR"/>
        </w:rPr>
        <w:drawing>
          <wp:anchor distT="0" distB="0" distL="114300" distR="114300" simplePos="0" relativeHeight="251654144" behindDoc="0" locked="0" layoutInCell="1" allowOverlap="1">
            <wp:simplePos x="0" y="0"/>
            <wp:positionH relativeFrom="column">
              <wp:posOffset>360045</wp:posOffset>
            </wp:positionH>
            <wp:positionV relativeFrom="paragraph">
              <wp:posOffset>14605</wp:posOffset>
            </wp:positionV>
            <wp:extent cx="5759450" cy="3835400"/>
            <wp:effectExtent l="19050" t="0" r="0" b="0"/>
            <wp:wrapSquare wrapText="bothSides"/>
            <wp:docPr id="36"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4"/>
                    <pic:cNvPicPr>
                      <a:picLocks noChangeAspect="1" noChangeArrowheads="1"/>
                    </pic:cNvPicPr>
                  </pic:nvPicPr>
                  <pic:blipFill>
                    <a:blip r:embed="rId18" cstate="print"/>
                    <a:srcRect/>
                    <a:stretch>
                      <a:fillRect/>
                    </a:stretch>
                  </pic:blipFill>
                  <pic:spPr bwMode="auto">
                    <a:xfrm>
                      <a:off x="0" y="0"/>
                      <a:ext cx="5759450" cy="3835400"/>
                    </a:xfrm>
                    <a:prstGeom prst="rect">
                      <a:avLst/>
                    </a:prstGeom>
                    <a:noFill/>
                    <a:ln w="9525">
                      <a:noFill/>
                      <a:miter lim="800000"/>
                      <a:headEnd/>
                      <a:tailEnd/>
                    </a:ln>
                  </pic:spPr>
                </pic:pic>
              </a:graphicData>
            </a:graphic>
          </wp:anchor>
        </w:drawing>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Dimensões: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Largura: 240 cm (L)</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Profundidade: 120 cm (P)</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Altura das superfícies: 73 cm (H)</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Especificações técnicas: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pacing w:val="-2"/>
          <w:sz w:val="24"/>
          <w:szCs w:val="24"/>
        </w:rPr>
      </w:pPr>
      <w:r w:rsidRPr="00A4784E">
        <w:rPr>
          <w:rFonts w:ascii="Arial" w:hAnsi="Arial" w:cs="Arial"/>
          <w:bCs/>
          <w:spacing w:val="-2"/>
          <w:sz w:val="24"/>
          <w:szCs w:val="24"/>
        </w:rPr>
        <w:t xml:space="preserve">Tampo inteiriço em formato ovalado para reuniões, em madeira aglomerada com resina fenólica com partículas de granulometria fina, espessura de 25 mm. Revestimento laminado </w:t>
      </w:r>
      <w:proofErr w:type="spellStart"/>
      <w:r w:rsidRPr="00A4784E">
        <w:rPr>
          <w:rFonts w:ascii="Arial" w:hAnsi="Arial" w:cs="Arial"/>
          <w:bCs/>
          <w:spacing w:val="-2"/>
          <w:sz w:val="24"/>
          <w:szCs w:val="24"/>
        </w:rPr>
        <w:t>melamínico</w:t>
      </w:r>
      <w:proofErr w:type="spellEnd"/>
      <w:r w:rsidRPr="00A4784E">
        <w:rPr>
          <w:rFonts w:ascii="Arial" w:hAnsi="Arial" w:cs="Arial"/>
          <w:bCs/>
          <w:spacing w:val="-2"/>
          <w:sz w:val="24"/>
          <w:szCs w:val="24"/>
        </w:rPr>
        <w:t xml:space="preserve"> de baixa pressão em ambas as faces, na cor marfim com textura representando os veios da madeira, com bordas arredondadas fita de PVC com </w:t>
      </w:r>
      <w:proofErr w:type="gramStart"/>
      <w:r w:rsidRPr="00A4784E">
        <w:rPr>
          <w:rFonts w:ascii="Arial" w:hAnsi="Arial" w:cs="Arial"/>
          <w:bCs/>
          <w:spacing w:val="-2"/>
          <w:sz w:val="24"/>
          <w:szCs w:val="24"/>
        </w:rPr>
        <w:t>3</w:t>
      </w:r>
      <w:proofErr w:type="gramEnd"/>
      <w:r w:rsidRPr="00A4784E">
        <w:rPr>
          <w:rFonts w:ascii="Arial" w:hAnsi="Arial" w:cs="Arial"/>
          <w:bCs/>
          <w:spacing w:val="-2"/>
          <w:sz w:val="24"/>
          <w:szCs w:val="24"/>
        </w:rPr>
        <w:t xml:space="preserve"> mm de espessura, alta resistência a impacto, na cor do laminado. Fixação à estrutura através de parafusos </w:t>
      </w:r>
      <w:proofErr w:type="spellStart"/>
      <w:r w:rsidRPr="00A4784E">
        <w:rPr>
          <w:rFonts w:ascii="Arial" w:hAnsi="Arial" w:cs="Arial"/>
          <w:bCs/>
          <w:spacing w:val="-2"/>
          <w:sz w:val="24"/>
          <w:szCs w:val="24"/>
        </w:rPr>
        <w:t>auto-atarraxantes</w:t>
      </w:r>
      <w:proofErr w:type="spellEnd"/>
      <w:r w:rsidRPr="00A4784E">
        <w:rPr>
          <w:rFonts w:ascii="Arial" w:hAnsi="Arial" w:cs="Arial"/>
          <w:bCs/>
          <w:spacing w:val="-2"/>
          <w:sz w:val="24"/>
          <w:szCs w:val="24"/>
        </w:rPr>
        <w:t xml:space="preserve"> para madeira.</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Estrutura metálica com tratamento anticorrosivo por </w:t>
      </w:r>
      <w:proofErr w:type="spellStart"/>
      <w:r w:rsidRPr="00A4784E">
        <w:rPr>
          <w:rFonts w:ascii="Arial" w:hAnsi="Arial" w:cs="Arial"/>
          <w:bCs/>
          <w:sz w:val="24"/>
          <w:szCs w:val="24"/>
        </w:rPr>
        <w:t>fosfatização</w:t>
      </w:r>
      <w:proofErr w:type="spellEnd"/>
      <w:r w:rsidRPr="00A4784E">
        <w:rPr>
          <w:rFonts w:ascii="Arial" w:hAnsi="Arial" w:cs="Arial"/>
          <w:bCs/>
          <w:sz w:val="24"/>
          <w:szCs w:val="24"/>
        </w:rPr>
        <w:t xml:space="preserve"> e acabamento em pintura epóxi, na cor preta, de alta resistência à abrasão e impacto.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Travessa superior em tubo de aço. Travessa inferior de tubo de aço elíptico conformado com raio médio de 1100 mm e profundidade de 740 mm. </w:t>
      </w:r>
      <w:proofErr w:type="gramStart"/>
      <w:r w:rsidRPr="00A4784E">
        <w:rPr>
          <w:rFonts w:ascii="Arial" w:hAnsi="Arial" w:cs="Arial"/>
          <w:bCs/>
          <w:sz w:val="24"/>
          <w:szCs w:val="24"/>
        </w:rPr>
        <w:t>Sapatas</w:t>
      </w:r>
      <w:proofErr w:type="gramEnd"/>
      <w:r w:rsidRPr="00A4784E">
        <w:rPr>
          <w:rFonts w:ascii="Arial" w:hAnsi="Arial" w:cs="Arial"/>
          <w:bCs/>
          <w:sz w:val="24"/>
          <w:szCs w:val="24"/>
        </w:rPr>
        <w:t xml:space="preserve"> reguláveis com rosca e injetadas em polietileno copolímero de alta resistência a impacto e abrasão.</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Painel frontal em madeira, aglomerada com resina fenólica com partículas de granulometria fina e espessura de 18 mm. Revestimento laminado </w:t>
      </w:r>
      <w:proofErr w:type="spellStart"/>
      <w:r w:rsidRPr="00A4784E">
        <w:rPr>
          <w:rFonts w:ascii="Arial" w:hAnsi="Arial" w:cs="Arial"/>
          <w:bCs/>
          <w:sz w:val="24"/>
          <w:szCs w:val="24"/>
        </w:rPr>
        <w:t>melamínico</w:t>
      </w:r>
      <w:proofErr w:type="spellEnd"/>
      <w:r w:rsidRPr="00A4784E">
        <w:rPr>
          <w:rFonts w:ascii="Arial" w:hAnsi="Arial" w:cs="Arial"/>
          <w:bCs/>
          <w:sz w:val="24"/>
          <w:szCs w:val="24"/>
        </w:rPr>
        <w:t xml:space="preserve"> de baixa pressão em ambas as faces, na cor marfim com textura representando os veios da madeira, encabeçada na parte inferior com fita de borda 0,4 mm da cor do </w:t>
      </w:r>
      <w:proofErr w:type="spellStart"/>
      <w:r w:rsidRPr="00A4784E">
        <w:rPr>
          <w:rFonts w:ascii="Arial" w:hAnsi="Arial" w:cs="Arial"/>
          <w:bCs/>
          <w:sz w:val="24"/>
          <w:szCs w:val="24"/>
        </w:rPr>
        <w:t>melamínico</w:t>
      </w:r>
      <w:proofErr w:type="spellEnd"/>
      <w:r w:rsidRPr="00A4784E">
        <w:rPr>
          <w:rFonts w:ascii="Arial" w:hAnsi="Arial" w:cs="Arial"/>
          <w:bCs/>
          <w:sz w:val="24"/>
          <w:szCs w:val="24"/>
        </w:rPr>
        <w:t>, fixado à estrutura através de parafuso específico para madeira.</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Variação máxima permitida de 5% nos dimensionais.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
          <w:bCs/>
          <w:sz w:val="24"/>
          <w:szCs w:val="24"/>
        </w:rPr>
      </w:pPr>
      <w:r w:rsidRPr="00A4784E">
        <w:rPr>
          <w:rFonts w:ascii="Arial" w:hAnsi="Arial" w:cs="Arial"/>
          <w:b/>
          <w:bCs/>
          <w:sz w:val="24"/>
          <w:szCs w:val="24"/>
        </w:rPr>
        <w:t>Garantia mínima de 05 anos dada pelo fabricante.</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i/>
          <w:sz w:val="24"/>
          <w:szCs w:val="24"/>
        </w:rPr>
      </w:pPr>
      <w:r w:rsidRPr="00A4784E">
        <w:rPr>
          <w:rFonts w:ascii="Arial" w:hAnsi="Arial" w:cs="Arial"/>
          <w:bCs/>
          <w:i/>
          <w:sz w:val="24"/>
          <w:szCs w:val="24"/>
        </w:rPr>
        <w:t>Apresentar para este item certificado de conformidade de produto da ABNT de acordo com as normas NBR 13966:2008 ou versão mais recente</w:t>
      </w:r>
      <w:r w:rsidR="00F53094" w:rsidRPr="00A4784E">
        <w:rPr>
          <w:rFonts w:ascii="Arial" w:hAnsi="Arial" w:cs="Arial"/>
          <w:bCs/>
          <w:i/>
          <w:sz w:val="24"/>
          <w:szCs w:val="24"/>
        </w:rPr>
        <w:t>, ou por outra entidade que possua acreditação do INMETRO</w:t>
      </w:r>
      <w:r w:rsidRPr="00A4784E">
        <w:rPr>
          <w:rFonts w:ascii="Arial" w:hAnsi="Arial" w:cs="Arial"/>
          <w:bCs/>
          <w:i/>
          <w:sz w:val="24"/>
          <w:szCs w:val="24"/>
        </w:rPr>
        <w:t>.</w:t>
      </w:r>
    </w:p>
    <w:p w:rsidR="00352B9A" w:rsidRPr="00A4784E" w:rsidRDefault="00352B9A" w:rsidP="00684876">
      <w:pPr>
        <w:jc w:val="both"/>
        <w:rPr>
          <w:rFonts w:ascii="Arial" w:hAnsi="Arial" w:cs="Arial"/>
          <w:b/>
          <w:bCs/>
          <w:sz w:val="24"/>
          <w:szCs w:val="24"/>
        </w:rPr>
      </w:pPr>
      <w:r w:rsidRPr="00A4784E">
        <w:rPr>
          <w:rFonts w:ascii="Arial" w:hAnsi="Arial" w:cs="Arial"/>
          <w:bCs/>
          <w:sz w:val="24"/>
          <w:szCs w:val="24"/>
        </w:rPr>
        <w:br w:type="page"/>
      </w:r>
      <w:r w:rsidRPr="00A4784E">
        <w:rPr>
          <w:rFonts w:ascii="Arial" w:hAnsi="Arial" w:cs="Arial"/>
          <w:b/>
          <w:bCs/>
          <w:sz w:val="24"/>
          <w:szCs w:val="24"/>
        </w:rPr>
        <w:lastRenderedPageBreak/>
        <w:t>13. MESA DE REUNIÃO SEMI-OVAL GRANDE</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Características principais: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Tampo segmentado em formato ovalado;</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Comprimento 300 cm.</w:t>
      </w:r>
    </w:p>
    <w:p w:rsidR="00352B9A" w:rsidRPr="00A4784E" w:rsidRDefault="006717A2" w:rsidP="00684876">
      <w:pPr>
        <w:jc w:val="both"/>
        <w:rPr>
          <w:rFonts w:ascii="Arial" w:hAnsi="Arial" w:cs="Arial"/>
          <w:bCs/>
          <w:sz w:val="24"/>
          <w:szCs w:val="24"/>
        </w:rPr>
      </w:pPr>
      <w:r>
        <w:rPr>
          <w:rFonts w:ascii="Arial" w:hAnsi="Arial" w:cs="Arial"/>
          <w:noProof/>
          <w:sz w:val="24"/>
          <w:szCs w:val="24"/>
          <w:lang w:eastAsia="pt-BR"/>
        </w:rPr>
        <w:drawing>
          <wp:anchor distT="0" distB="0" distL="114300" distR="114300" simplePos="0" relativeHeight="251655168" behindDoc="0" locked="0" layoutInCell="1" allowOverlap="1">
            <wp:simplePos x="0" y="0"/>
            <wp:positionH relativeFrom="column">
              <wp:posOffset>360045</wp:posOffset>
            </wp:positionH>
            <wp:positionV relativeFrom="paragraph">
              <wp:posOffset>33655</wp:posOffset>
            </wp:positionV>
            <wp:extent cx="5759450" cy="3740150"/>
            <wp:effectExtent l="19050" t="0" r="0" b="0"/>
            <wp:wrapSquare wrapText="bothSides"/>
            <wp:docPr id="3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9" cstate="print"/>
                    <a:srcRect/>
                    <a:stretch>
                      <a:fillRect/>
                    </a:stretch>
                  </pic:blipFill>
                  <pic:spPr bwMode="auto">
                    <a:xfrm>
                      <a:off x="0" y="0"/>
                      <a:ext cx="5759450" cy="3740150"/>
                    </a:xfrm>
                    <a:prstGeom prst="rect">
                      <a:avLst/>
                    </a:prstGeom>
                    <a:noFill/>
                    <a:ln w="9525">
                      <a:noFill/>
                      <a:miter lim="800000"/>
                      <a:headEnd/>
                      <a:tailEnd/>
                    </a:ln>
                  </pic:spPr>
                </pic:pic>
              </a:graphicData>
            </a:graphic>
          </wp:anchor>
        </w:drawing>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Dimensões: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Largura: 300 cm (L)</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Profundidade: 120 cm (P)</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Altura das superfícies: 73 cm (H)</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Especificações técnicas: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pacing w:val="-4"/>
          <w:sz w:val="24"/>
          <w:szCs w:val="24"/>
        </w:rPr>
      </w:pPr>
      <w:r w:rsidRPr="00A4784E">
        <w:rPr>
          <w:rFonts w:ascii="Arial" w:hAnsi="Arial" w:cs="Arial"/>
          <w:bCs/>
          <w:spacing w:val="-4"/>
          <w:sz w:val="24"/>
          <w:szCs w:val="24"/>
        </w:rPr>
        <w:t xml:space="preserve">Tampo segmentado em formato ovalado para reuniões, em madeira aglomerada com resina fenólica, partículas de granulometria fina, espessura de 25 mm e revestido com laminado </w:t>
      </w:r>
      <w:proofErr w:type="spellStart"/>
      <w:r w:rsidRPr="00A4784E">
        <w:rPr>
          <w:rFonts w:ascii="Arial" w:hAnsi="Arial" w:cs="Arial"/>
          <w:bCs/>
          <w:spacing w:val="-4"/>
          <w:sz w:val="24"/>
          <w:szCs w:val="24"/>
        </w:rPr>
        <w:t>melamínico</w:t>
      </w:r>
      <w:proofErr w:type="spellEnd"/>
      <w:r w:rsidRPr="00A4784E">
        <w:rPr>
          <w:rFonts w:ascii="Arial" w:hAnsi="Arial" w:cs="Arial"/>
          <w:bCs/>
          <w:spacing w:val="-4"/>
          <w:sz w:val="24"/>
          <w:szCs w:val="24"/>
        </w:rPr>
        <w:t xml:space="preserve">, na cor marfim com textura representando os veios da madeira, de baixa pressão em ambas as faces, com bordas arredondadas PVC com </w:t>
      </w:r>
      <w:proofErr w:type="gramStart"/>
      <w:r w:rsidRPr="00A4784E">
        <w:rPr>
          <w:rFonts w:ascii="Arial" w:hAnsi="Arial" w:cs="Arial"/>
          <w:bCs/>
          <w:spacing w:val="-4"/>
          <w:sz w:val="24"/>
          <w:szCs w:val="24"/>
        </w:rPr>
        <w:t>3</w:t>
      </w:r>
      <w:proofErr w:type="gramEnd"/>
      <w:r w:rsidRPr="00A4784E">
        <w:rPr>
          <w:rFonts w:ascii="Arial" w:hAnsi="Arial" w:cs="Arial"/>
          <w:bCs/>
          <w:spacing w:val="-4"/>
          <w:sz w:val="24"/>
          <w:szCs w:val="24"/>
        </w:rPr>
        <w:t xml:space="preserve"> mm de espessura com alta resistência a impactos na cor do laminado. Fixação à estrutura através de parafusos </w:t>
      </w:r>
      <w:proofErr w:type="spellStart"/>
      <w:r w:rsidRPr="00A4784E">
        <w:rPr>
          <w:rFonts w:ascii="Arial" w:hAnsi="Arial" w:cs="Arial"/>
          <w:bCs/>
          <w:spacing w:val="-4"/>
          <w:sz w:val="24"/>
          <w:szCs w:val="24"/>
        </w:rPr>
        <w:t>auto-atarraxantes</w:t>
      </w:r>
      <w:proofErr w:type="spellEnd"/>
      <w:r w:rsidRPr="00A4784E">
        <w:rPr>
          <w:rFonts w:ascii="Arial" w:hAnsi="Arial" w:cs="Arial"/>
          <w:bCs/>
          <w:spacing w:val="-4"/>
          <w:sz w:val="24"/>
          <w:szCs w:val="24"/>
        </w:rPr>
        <w:t xml:space="preserve"> para madeira.</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Estrutura metálica com tratamento anticorrosivo por </w:t>
      </w:r>
      <w:proofErr w:type="spellStart"/>
      <w:r w:rsidRPr="00A4784E">
        <w:rPr>
          <w:rFonts w:ascii="Arial" w:hAnsi="Arial" w:cs="Arial"/>
          <w:bCs/>
          <w:sz w:val="24"/>
          <w:szCs w:val="24"/>
        </w:rPr>
        <w:t>fosfatização</w:t>
      </w:r>
      <w:proofErr w:type="spellEnd"/>
      <w:r w:rsidRPr="00A4784E">
        <w:rPr>
          <w:rFonts w:ascii="Arial" w:hAnsi="Arial" w:cs="Arial"/>
          <w:bCs/>
          <w:sz w:val="24"/>
          <w:szCs w:val="24"/>
        </w:rPr>
        <w:t xml:space="preserve"> e acabamento em pintura epóxi, na cor preta, de alta resistência à abrasão e impacto.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Travessa superior em tubo de aço, travessa inferior de tubo de aço elíptico conformado com raio médio de 1100 mm, profundidade de 740 mm. </w:t>
      </w:r>
      <w:proofErr w:type="gramStart"/>
      <w:r w:rsidRPr="00A4784E">
        <w:rPr>
          <w:rFonts w:ascii="Arial" w:hAnsi="Arial" w:cs="Arial"/>
          <w:bCs/>
          <w:sz w:val="24"/>
          <w:szCs w:val="24"/>
        </w:rPr>
        <w:t>Sapatas</w:t>
      </w:r>
      <w:proofErr w:type="gramEnd"/>
      <w:r w:rsidRPr="00A4784E">
        <w:rPr>
          <w:rFonts w:ascii="Arial" w:hAnsi="Arial" w:cs="Arial"/>
          <w:bCs/>
          <w:sz w:val="24"/>
          <w:szCs w:val="24"/>
        </w:rPr>
        <w:t xml:space="preserve"> reguláveis com rosca, injetadas em polietileno copolímero de alta resistência a impacto e abrasão.</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Painel frontal em madeira aglomerada com resina fenólica, partículas de granulometria fina e espessura de 18 mm. Revestimento laminado </w:t>
      </w:r>
      <w:proofErr w:type="spellStart"/>
      <w:r w:rsidRPr="00A4784E">
        <w:rPr>
          <w:rFonts w:ascii="Arial" w:hAnsi="Arial" w:cs="Arial"/>
          <w:bCs/>
          <w:sz w:val="24"/>
          <w:szCs w:val="24"/>
        </w:rPr>
        <w:t>melamínico</w:t>
      </w:r>
      <w:proofErr w:type="spellEnd"/>
      <w:r w:rsidRPr="00A4784E">
        <w:rPr>
          <w:rFonts w:ascii="Arial" w:hAnsi="Arial" w:cs="Arial"/>
          <w:bCs/>
          <w:sz w:val="24"/>
          <w:szCs w:val="24"/>
        </w:rPr>
        <w:t xml:space="preserve"> de baixa pressão em ambas as faces, na cor marfim com textura representando os veios da madeira, fixado à estrutura através de parafuso específico para madeira.</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Variação máxima permitida de 5% nos dimensionais.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
          <w:bCs/>
          <w:sz w:val="24"/>
          <w:szCs w:val="24"/>
        </w:rPr>
      </w:pPr>
      <w:r w:rsidRPr="00A4784E">
        <w:rPr>
          <w:rFonts w:ascii="Arial" w:hAnsi="Arial" w:cs="Arial"/>
          <w:b/>
          <w:bCs/>
          <w:sz w:val="24"/>
          <w:szCs w:val="24"/>
        </w:rPr>
        <w:t>Garantia mínima de 05 anos dada pelo fabricante.</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i/>
          <w:sz w:val="24"/>
          <w:szCs w:val="24"/>
        </w:rPr>
      </w:pPr>
      <w:r w:rsidRPr="00A4784E">
        <w:rPr>
          <w:rFonts w:ascii="Arial" w:hAnsi="Arial" w:cs="Arial"/>
          <w:bCs/>
          <w:i/>
          <w:sz w:val="24"/>
          <w:szCs w:val="24"/>
        </w:rPr>
        <w:t>Apresentar para este item certificado de conformidade de produto da ABNT de acordo com as normas NBR 13966:2008 ou versão mais recente</w:t>
      </w:r>
      <w:r w:rsidR="00F53094" w:rsidRPr="00A4784E">
        <w:rPr>
          <w:rFonts w:ascii="Arial" w:hAnsi="Arial" w:cs="Arial"/>
          <w:bCs/>
          <w:i/>
          <w:sz w:val="24"/>
          <w:szCs w:val="24"/>
        </w:rPr>
        <w:t>, ou por outra entidade que possua acreditação do INMETRO</w:t>
      </w:r>
      <w:r w:rsidRPr="00A4784E">
        <w:rPr>
          <w:rFonts w:ascii="Arial" w:hAnsi="Arial" w:cs="Arial"/>
          <w:bCs/>
          <w:i/>
          <w:sz w:val="24"/>
          <w:szCs w:val="24"/>
        </w:rPr>
        <w:t>.</w:t>
      </w:r>
    </w:p>
    <w:p w:rsidR="00352B9A" w:rsidRPr="00A4784E" w:rsidRDefault="00352B9A" w:rsidP="00684876">
      <w:pPr>
        <w:jc w:val="both"/>
        <w:rPr>
          <w:rFonts w:ascii="Arial" w:hAnsi="Arial" w:cs="Arial"/>
          <w:b/>
          <w:bCs/>
          <w:sz w:val="24"/>
          <w:szCs w:val="24"/>
        </w:rPr>
      </w:pPr>
      <w:r w:rsidRPr="00A4784E">
        <w:rPr>
          <w:rFonts w:ascii="Arial" w:hAnsi="Arial" w:cs="Arial"/>
          <w:bCs/>
          <w:sz w:val="24"/>
          <w:szCs w:val="24"/>
        </w:rPr>
        <w:br w:type="page"/>
      </w:r>
      <w:r w:rsidRPr="00A4784E">
        <w:rPr>
          <w:rFonts w:ascii="Arial" w:hAnsi="Arial" w:cs="Arial"/>
          <w:b/>
          <w:bCs/>
          <w:sz w:val="24"/>
          <w:szCs w:val="24"/>
        </w:rPr>
        <w:lastRenderedPageBreak/>
        <w:t>II – AMBIENTE DE TRABALHO MODELO B</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1. MESA MODELO B</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Característica principal:</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xml:space="preserve">- Tampo de </w:t>
      </w:r>
      <w:proofErr w:type="gramStart"/>
      <w:r w:rsidRPr="00A4784E">
        <w:rPr>
          <w:rFonts w:ascii="Arial" w:hAnsi="Arial" w:cs="Arial"/>
          <w:bCs/>
          <w:sz w:val="24"/>
          <w:szCs w:val="24"/>
        </w:rPr>
        <w:t>mesa reto</w:t>
      </w:r>
      <w:proofErr w:type="gramEnd"/>
      <w:r w:rsidRPr="00A4784E">
        <w:rPr>
          <w:rFonts w:ascii="Arial" w:hAnsi="Arial" w:cs="Arial"/>
          <w:bCs/>
          <w:sz w:val="24"/>
          <w:szCs w:val="24"/>
        </w:rPr>
        <w:t>;</w:t>
      </w:r>
    </w:p>
    <w:p w:rsidR="00352B9A" w:rsidRPr="00A4784E" w:rsidRDefault="00352B9A" w:rsidP="00684876">
      <w:pPr>
        <w:jc w:val="both"/>
        <w:rPr>
          <w:rFonts w:ascii="Arial" w:hAnsi="Arial" w:cs="Arial"/>
          <w:bCs/>
          <w:sz w:val="24"/>
          <w:szCs w:val="24"/>
        </w:rPr>
      </w:pPr>
    </w:p>
    <w:p w:rsidR="00352B9A" w:rsidRPr="00A4784E" w:rsidRDefault="0077582A" w:rsidP="00684876">
      <w:pPr>
        <w:jc w:val="both"/>
        <w:rPr>
          <w:rFonts w:ascii="Arial" w:hAnsi="Arial" w:cs="Arial"/>
          <w:bCs/>
          <w:sz w:val="24"/>
          <w:szCs w:val="24"/>
        </w:rPr>
      </w:pPr>
      <w:r w:rsidRPr="00A4784E">
        <w:rPr>
          <w:rFonts w:ascii="Arial" w:hAnsi="Arial" w:cs="Arial"/>
          <w:bCs/>
          <w:noProof/>
          <w:sz w:val="24"/>
          <w:szCs w:val="24"/>
          <w:lang w:eastAsia="pt-BR"/>
        </w:rPr>
        <w:pict>
          <v:group id="_x0000_s1040" style="position:absolute;left:0;text-align:left;margin-left:0;margin-top:12.15pt;width:471.75pt;height:208.5pt;z-index:251656192;mso-position-horizontal:center" coordorigin="851,3050" coordsize="9435,4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851;top:3050;width:5110;height:3950;mso-position-horizontal:left">
              <v:imagedata r:id="rId20" o:title=""/>
            </v:shape>
            <v:shape id="_x0000_s1042" type="#_x0000_t75" style="position:absolute;left:6796;top:3050;width:3490;height:4170">
              <v:imagedata r:id="rId21" o:title=""/>
            </v:shape>
          </v:group>
        </w:pic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Dimensões: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Largura: 200 cm (L)</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Profundidade: 100 cm (P)</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Altura: 73 cm (H)</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Especificações técnicas: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Tampo de mesa reto confeccionado em chapa de madeira aglomerada MDP laminado, com acabamento em lâmina natural de madeira em ambas as faces, com padrão tingimento na cor </w:t>
      </w:r>
      <w:proofErr w:type="spellStart"/>
      <w:r w:rsidRPr="00A4784E">
        <w:rPr>
          <w:rFonts w:ascii="Arial" w:hAnsi="Arial" w:cs="Arial"/>
          <w:bCs/>
          <w:sz w:val="24"/>
          <w:szCs w:val="24"/>
        </w:rPr>
        <w:t>wengué</w:t>
      </w:r>
      <w:proofErr w:type="spellEnd"/>
      <w:r w:rsidRPr="00A4784E">
        <w:rPr>
          <w:rFonts w:ascii="Arial" w:hAnsi="Arial" w:cs="Arial"/>
          <w:bCs/>
          <w:sz w:val="24"/>
          <w:szCs w:val="24"/>
        </w:rPr>
        <w:t xml:space="preserve">, com espessura de </w:t>
      </w:r>
      <w:proofErr w:type="gramStart"/>
      <w:r w:rsidRPr="00A4784E">
        <w:rPr>
          <w:rFonts w:ascii="Arial" w:hAnsi="Arial" w:cs="Arial"/>
          <w:bCs/>
          <w:sz w:val="24"/>
          <w:szCs w:val="24"/>
        </w:rPr>
        <w:t>30mm</w:t>
      </w:r>
      <w:proofErr w:type="gramEnd"/>
      <w:r w:rsidRPr="00A4784E">
        <w:rPr>
          <w:rFonts w:ascii="Arial" w:hAnsi="Arial" w:cs="Arial"/>
          <w:bCs/>
          <w:sz w:val="24"/>
          <w:szCs w:val="24"/>
        </w:rPr>
        <w:t xml:space="preserve">, com fita de borda em lâmina natural de mesmo padrão do tampo, e acabamento em verniz de poliuretano com 5 camadas de aplicação.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Pés tipo painel confeccionados em chapa de madeira aglomerada MDP, com revestimento </w:t>
      </w:r>
      <w:proofErr w:type="spellStart"/>
      <w:r w:rsidRPr="00A4784E">
        <w:rPr>
          <w:rFonts w:ascii="Arial" w:hAnsi="Arial" w:cs="Arial"/>
          <w:bCs/>
          <w:sz w:val="24"/>
          <w:szCs w:val="24"/>
        </w:rPr>
        <w:t>melamínico</w:t>
      </w:r>
      <w:proofErr w:type="spellEnd"/>
      <w:r w:rsidRPr="00A4784E">
        <w:rPr>
          <w:rFonts w:ascii="Arial" w:hAnsi="Arial" w:cs="Arial"/>
          <w:bCs/>
          <w:sz w:val="24"/>
          <w:szCs w:val="24"/>
        </w:rPr>
        <w:t xml:space="preserve"> na cor preta, com espessura de 56 mm, com fita de borda em material termoplástico de mesmo padrão, e perfil alumínio decorativo 21 mm de </w:t>
      </w:r>
      <w:proofErr w:type="gramStart"/>
      <w:r w:rsidRPr="00A4784E">
        <w:rPr>
          <w:rFonts w:ascii="Arial" w:hAnsi="Arial" w:cs="Arial"/>
          <w:bCs/>
          <w:sz w:val="24"/>
          <w:szCs w:val="24"/>
        </w:rPr>
        <w:t>largura com acabamento inox escovado</w:t>
      </w:r>
      <w:proofErr w:type="gramEnd"/>
      <w:r w:rsidRPr="00A4784E">
        <w:rPr>
          <w:rFonts w:ascii="Arial" w:hAnsi="Arial" w:cs="Arial"/>
          <w:bCs/>
          <w:sz w:val="24"/>
          <w:szCs w:val="24"/>
        </w:rPr>
        <w:t xml:space="preserve">. </w:t>
      </w:r>
      <w:proofErr w:type="gramStart"/>
      <w:r w:rsidRPr="00A4784E">
        <w:rPr>
          <w:rFonts w:ascii="Arial" w:hAnsi="Arial" w:cs="Arial"/>
          <w:bCs/>
          <w:sz w:val="24"/>
          <w:szCs w:val="24"/>
        </w:rPr>
        <w:t>Sapatas</w:t>
      </w:r>
      <w:proofErr w:type="gramEnd"/>
      <w:r w:rsidRPr="00A4784E">
        <w:rPr>
          <w:rFonts w:ascii="Arial" w:hAnsi="Arial" w:cs="Arial"/>
          <w:bCs/>
          <w:sz w:val="24"/>
          <w:szCs w:val="24"/>
        </w:rPr>
        <w:t xml:space="preserve"> niveladoras do piso injetadas em polipropileno com rosca M6. União entre tampo e pés </w:t>
      </w:r>
      <w:proofErr w:type="gramStart"/>
      <w:r w:rsidRPr="00A4784E">
        <w:rPr>
          <w:rFonts w:ascii="Arial" w:hAnsi="Arial" w:cs="Arial"/>
          <w:bCs/>
          <w:sz w:val="24"/>
          <w:szCs w:val="24"/>
        </w:rPr>
        <w:t>estruturado</w:t>
      </w:r>
      <w:proofErr w:type="gramEnd"/>
      <w:r w:rsidRPr="00A4784E">
        <w:rPr>
          <w:rFonts w:ascii="Arial" w:hAnsi="Arial" w:cs="Arial"/>
          <w:bCs/>
          <w:sz w:val="24"/>
          <w:szCs w:val="24"/>
        </w:rPr>
        <w:t xml:space="preserve"> por suporte metálico, com tratamento superficial por </w:t>
      </w:r>
      <w:proofErr w:type="spellStart"/>
      <w:r w:rsidRPr="00A4784E">
        <w:rPr>
          <w:rFonts w:ascii="Arial" w:hAnsi="Arial" w:cs="Arial"/>
          <w:bCs/>
          <w:sz w:val="24"/>
          <w:szCs w:val="24"/>
        </w:rPr>
        <w:t>fosfatização</w:t>
      </w:r>
      <w:proofErr w:type="spellEnd"/>
      <w:r w:rsidRPr="00A4784E">
        <w:rPr>
          <w:rFonts w:ascii="Arial" w:hAnsi="Arial" w:cs="Arial"/>
          <w:bCs/>
          <w:sz w:val="24"/>
          <w:szCs w:val="24"/>
        </w:rPr>
        <w:t xml:space="preserve"> e acabamento em pintura epóxi, fixados por parafusos específico para madeira.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lastRenderedPageBreak/>
        <w:t xml:space="preserve">Painel frontal em chapa de madeira aglomerada MDP com revestimento </w:t>
      </w:r>
      <w:proofErr w:type="spellStart"/>
      <w:r w:rsidRPr="00A4784E">
        <w:rPr>
          <w:rFonts w:ascii="Arial" w:hAnsi="Arial" w:cs="Arial"/>
          <w:bCs/>
          <w:sz w:val="24"/>
          <w:szCs w:val="24"/>
        </w:rPr>
        <w:t>melamínico</w:t>
      </w:r>
      <w:proofErr w:type="spellEnd"/>
      <w:r w:rsidRPr="00A4784E">
        <w:rPr>
          <w:rFonts w:ascii="Arial" w:hAnsi="Arial" w:cs="Arial"/>
          <w:bCs/>
          <w:sz w:val="24"/>
          <w:szCs w:val="24"/>
        </w:rPr>
        <w:t xml:space="preserve"> na cor preta com espessura de </w:t>
      </w:r>
      <w:proofErr w:type="gramStart"/>
      <w:r w:rsidRPr="00A4784E">
        <w:rPr>
          <w:rFonts w:ascii="Arial" w:hAnsi="Arial" w:cs="Arial"/>
          <w:bCs/>
          <w:sz w:val="24"/>
          <w:szCs w:val="24"/>
        </w:rPr>
        <w:t>25mm</w:t>
      </w:r>
      <w:proofErr w:type="gramEnd"/>
      <w:r w:rsidRPr="00A4784E">
        <w:rPr>
          <w:rFonts w:ascii="Arial" w:hAnsi="Arial" w:cs="Arial"/>
          <w:bCs/>
          <w:sz w:val="24"/>
          <w:szCs w:val="24"/>
        </w:rPr>
        <w:t>, com fita de borda em material termoplástico de mesmo padrão.</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Variação máxima permitida de 5% nos dimensionais.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
          <w:bCs/>
          <w:sz w:val="24"/>
          <w:szCs w:val="24"/>
        </w:rPr>
      </w:pPr>
      <w:r w:rsidRPr="00A4784E">
        <w:rPr>
          <w:rFonts w:ascii="Arial" w:hAnsi="Arial" w:cs="Arial"/>
          <w:b/>
          <w:bCs/>
          <w:sz w:val="24"/>
          <w:szCs w:val="24"/>
        </w:rPr>
        <w:t>Garantia mínima de 05 anos dada pelo fabricante.</w:t>
      </w:r>
    </w:p>
    <w:p w:rsidR="00352B9A" w:rsidRPr="00A4784E" w:rsidRDefault="00352B9A" w:rsidP="00684876">
      <w:pPr>
        <w:jc w:val="both"/>
        <w:rPr>
          <w:rFonts w:ascii="Arial" w:hAnsi="Arial" w:cs="Arial"/>
          <w:b/>
          <w:bCs/>
          <w:sz w:val="24"/>
          <w:szCs w:val="24"/>
        </w:rPr>
      </w:pPr>
      <w:r w:rsidRPr="00A4784E">
        <w:rPr>
          <w:rFonts w:ascii="Arial" w:hAnsi="Arial" w:cs="Arial"/>
          <w:bCs/>
          <w:sz w:val="24"/>
          <w:szCs w:val="24"/>
        </w:rPr>
        <w:br w:type="page"/>
      </w:r>
      <w:r w:rsidRPr="00A4784E">
        <w:rPr>
          <w:rFonts w:ascii="Arial" w:hAnsi="Arial" w:cs="Arial"/>
          <w:b/>
          <w:bCs/>
          <w:sz w:val="24"/>
          <w:szCs w:val="24"/>
        </w:rPr>
        <w:lastRenderedPageBreak/>
        <w:t>2. CADEIRA COM RODÍZIOS MODELO B</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Características principais: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Cadeira reclinável;</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Base giratória;</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Espaldar alto;</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Apoio de cabeça incorporado ao encosto;</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Braços fixos;</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Rodízio de duplo giro.</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6717A2" w:rsidP="00684876">
      <w:pPr>
        <w:jc w:val="both"/>
        <w:rPr>
          <w:rFonts w:ascii="Arial" w:hAnsi="Arial" w:cs="Arial"/>
          <w:bCs/>
          <w:sz w:val="24"/>
          <w:szCs w:val="24"/>
        </w:rPr>
      </w:pPr>
      <w:r>
        <w:rPr>
          <w:rFonts w:ascii="Arial" w:hAnsi="Arial" w:cs="Arial"/>
          <w:noProof/>
          <w:sz w:val="24"/>
          <w:szCs w:val="24"/>
          <w:lang w:eastAsia="pt-BR"/>
        </w:rPr>
        <w:drawing>
          <wp:anchor distT="0" distB="0" distL="114300" distR="114300" simplePos="0" relativeHeight="251657216" behindDoc="0" locked="0" layoutInCell="1" allowOverlap="1">
            <wp:simplePos x="0" y="0"/>
            <wp:positionH relativeFrom="column">
              <wp:align>center</wp:align>
            </wp:positionH>
            <wp:positionV relativeFrom="paragraph">
              <wp:posOffset>0</wp:posOffset>
            </wp:positionV>
            <wp:extent cx="5759450" cy="2743200"/>
            <wp:effectExtent l="19050" t="0" r="0" b="0"/>
            <wp:wrapSquare wrapText="bothSides"/>
            <wp:docPr id="34"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9"/>
                    <pic:cNvPicPr>
                      <a:picLocks noChangeAspect="1" noChangeArrowheads="1"/>
                    </pic:cNvPicPr>
                  </pic:nvPicPr>
                  <pic:blipFill>
                    <a:blip r:embed="rId22" cstate="print"/>
                    <a:srcRect/>
                    <a:stretch>
                      <a:fillRect/>
                    </a:stretch>
                  </pic:blipFill>
                  <pic:spPr bwMode="auto">
                    <a:xfrm>
                      <a:off x="0" y="0"/>
                      <a:ext cx="5759450" cy="2743200"/>
                    </a:xfrm>
                    <a:prstGeom prst="rect">
                      <a:avLst/>
                    </a:prstGeom>
                    <a:noFill/>
                    <a:ln w="9525">
                      <a:noFill/>
                      <a:miter lim="800000"/>
                      <a:headEnd/>
                      <a:tailEnd/>
                    </a:ln>
                  </pic:spPr>
                </pic:pic>
              </a:graphicData>
            </a:graphic>
          </wp:anchor>
        </w:drawing>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Dimensões: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Largura assento (s/ braço): 65 cm (LA)</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Profundidade total: 63 cm (PT)</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Altura até assento: 45 cm (HA)</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Altura total: 122 cm (HT)</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Especificações técnicas: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Assento e encosto de espaldar alto, fabricados no sistema de concha bipartida de compensado </w:t>
      </w:r>
      <w:proofErr w:type="spellStart"/>
      <w:r w:rsidRPr="00A4784E">
        <w:rPr>
          <w:rFonts w:ascii="Arial" w:hAnsi="Arial" w:cs="Arial"/>
          <w:bCs/>
          <w:sz w:val="24"/>
          <w:szCs w:val="24"/>
        </w:rPr>
        <w:t>multilaminado</w:t>
      </w:r>
      <w:proofErr w:type="spellEnd"/>
      <w:r w:rsidRPr="00A4784E">
        <w:rPr>
          <w:rFonts w:ascii="Arial" w:hAnsi="Arial" w:cs="Arial"/>
          <w:bCs/>
          <w:sz w:val="24"/>
          <w:szCs w:val="24"/>
        </w:rPr>
        <w:t xml:space="preserve"> de 15 mm de espessura ou em polipropileno.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Sistema de união do encosto com assento, através de lâmina de aço ou alumínio com acabamento cromado.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pacing w:val="-2"/>
          <w:sz w:val="24"/>
          <w:szCs w:val="24"/>
        </w:rPr>
      </w:pPr>
      <w:r w:rsidRPr="00A4784E">
        <w:rPr>
          <w:rFonts w:ascii="Arial" w:hAnsi="Arial" w:cs="Arial"/>
          <w:bCs/>
          <w:spacing w:val="-2"/>
          <w:sz w:val="24"/>
          <w:szCs w:val="24"/>
        </w:rPr>
        <w:t>Espuma anatômica de poliuretano de 45 mm de espessura, com densidade D40, colada sobre concha, com borda frontal ligeiramente curvada para não obstruir a circulação sangüínea.</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Revestimento em couro natural na cor preta.</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Mecanismo de reclinação através de sistema sincronizado na relação 2:1 composto por corpo em alumínio injetado, com tratamento anticorrosivo e </w:t>
      </w:r>
      <w:proofErr w:type="spellStart"/>
      <w:r w:rsidRPr="00A4784E">
        <w:rPr>
          <w:rFonts w:ascii="Arial" w:hAnsi="Arial" w:cs="Arial"/>
          <w:bCs/>
          <w:sz w:val="24"/>
          <w:szCs w:val="24"/>
        </w:rPr>
        <w:t>antiferruginoso</w:t>
      </w:r>
      <w:proofErr w:type="spellEnd"/>
      <w:r w:rsidRPr="00A4784E">
        <w:rPr>
          <w:rFonts w:ascii="Arial" w:hAnsi="Arial" w:cs="Arial"/>
          <w:bCs/>
          <w:sz w:val="24"/>
          <w:szCs w:val="24"/>
        </w:rPr>
        <w:t xml:space="preserve"> por </w:t>
      </w:r>
      <w:proofErr w:type="spellStart"/>
      <w:r w:rsidRPr="00A4784E">
        <w:rPr>
          <w:rFonts w:ascii="Arial" w:hAnsi="Arial" w:cs="Arial"/>
          <w:bCs/>
          <w:sz w:val="24"/>
          <w:szCs w:val="24"/>
        </w:rPr>
        <w:t>fosfatização</w:t>
      </w:r>
      <w:proofErr w:type="spellEnd"/>
      <w:r w:rsidRPr="00A4784E">
        <w:rPr>
          <w:rFonts w:ascii="Arial" w:hAnsi="Arial" w:cs="Arial"/>
          <w:bCs/>
          <w:sz w:val="24"/>
          <w:szCs w:val="24"/>
        </w:rPr>
        <w:t xml:space="preserve"> e pintura eletrostática na cor preta.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Sistema de reclinação com eixo horizontal, travamento do conjunto estofado em três posições e sistema de liberação do mecanismo tipo </w:t>
      </w:r>
      <w:proofErr w:type="spellStart"/>
      <w:r w:rsidRPr="00A4784E">
        <w:rPr>
          <w:rFonts w:ascii="Arial" w:hAnsi="Arial" w:cs="Arial"/>
          <w:bCs/>
          <w:sz w:val="24"/>
          <w:szCs w:val="24"/>
        </w:rPr>
        <w:t>antipânico</w:t>
      </w:r>
      <w:proofErr w:type="spellEnd"/>
      <w:r w:rsidRPr="00A4784E">
        <w:rPr>
          <w:rFonts w:ascii="Arial" w:hAnsi="Arial" w:cs="Arial"/>
          <w:bCs/>
          <w:sz w:val="24"/>
          <w:szCs w:val="24"/>
        </w:rPr>
        <w:t xml:space="preserve">. </w:t>
      </w: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Regulagem de pressão da mola do sistema de reclinação através de manípulo, regulagem de altura pneumática do assento, e alavanca individual para regulagem e fixação da inclinação do encosto injetada em polipropileno 100 % reciclável.</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Base giratória injetada em alumínio com </w:t>
      </w:r>
      <w:proofErr w:type="gramStart"/>
      <w:r w:rsidRPr="00A4784E">
        <w:rPr>
          <w:rFonts w:ascii="Arial" w:hAnsi="Arial" w:cs="Arial"/>
          <w:bCs/>
          <w:sz w:val="24"/>
          <w:szCs w:val="24"/>
        </w:rPr>
        <w:t>5</w:t>
      </w:r>
      <w:proofErr w:type="gramEnd"/>
      <w:r w:rsidRPr="00A4784E">
        <w:rPr>
          <w:rFonts w:ascii="Arial" w:hAnsi="Arial" w:cs="Arial"/>
          <w:bCs/>
          <w:sz w:val="24"/>
          <w:szCs w:val="24"/>
        </w:rPr>
        <w:t xml:space="preserve"> hastes.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Rodízio de duplo giro 60 mm de diâmetro fabricado em poliamida 6.6 com banda de rodagem em poliuretano injetado de </w:t>
      </w:r>
      <w:proofErr w:type="gramStart"/>
      <w:r w:rsidRPr="00A4784E">
        <w:rPr>
          <w:rFonts w:ascii="Arial" w:hAnsi="Arial" w:cs="Arial"/>
          <w:bCs/>
          <w:sz w:val="24"/>
          <w:szCs w:val="24"/>
        </w:rPr>
        <w:t>3</w:t>
      </w:r>
      <w:proofErr w:type="gramEnd"/>
      <w:r w:rsidRPr="00A4784E">
        <w:rPr>
          <w:rFonts w:ascii="Arial" w:hAnsi="Arial" w:cs="Arial"/>
          <w:bCs/>
          <w:sz w:val="24"/>
          <w:szCs w:val="24"/>
        </w:rPr>
        <w:t xml:space="preserve"> mm de espessura, eixo central apoiado em esfera de rolamento de aço.</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pacing w:val="-4"/>
          <w:sz w:val="24"/>
          <w:szCs w:val="24"/>
        </w:rPr>
      </w:pPr>
      <w:r w:rsidRPr="00A4784E">
        <w:rPr>
          <w:rFonts w:ascii="Arial" w:hAnsi="Arial" w:cs="Arial"/>
          <w:bCs/>
          <w:spacing w:val="-4"/>
          <w:sz w:val="24"/>
          <w:szCs w:val="24"/>
        </w:rPr>
        <w:t>Braços fixos, sem regulagem de altura, estruturados em alumínio polido ou tubo de aço, articuláveis no mecanismo de inclinação do assento e encosto, com apóia-braço injetado em poliuretano.</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Fixados ao assento e encosto através de parafusos métricos.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Apoio de cabeça incorporado ao encosto, sem regulagem de altura, com revestimento em espuma anatômica de poliuretano e couro natural.</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Variação máxima permitida de 5% nos dimensionais.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
          <w:bCs/>
          <w:sz w:val="24"/>
          <w:szCs w:val="24"/>
        </w:rPr>
      </w:pPr>
      <w:r w:rsidRPr="00A4784E">
        <w:rPr>
          <w:rFonts w:ascii="Arial" w:hAnsi="Arial" w:cs="Arial"/>
          <w:b/>
          <w:bCs/>
          <w:sz w:val="24"/>
          <w:szCs w:val="24"/>
        </w:rPr>
        <w:t>Garantia mínima de 05 anos dada pelo fabricante.</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i/>
          <w:sz w:val="24"/>
          <w:szCs w:val="24"/>
        </w:rPr>
      </w:pPr>
      <w:r w:rsidRPr="00A4784E">
        <w:rPr>
          <w:rFonts w:ascii="Arial" w:hAnsi="Arial" w:cs="Arial"/>
          <w:bCs/>
          <w:i/>
          <w:sz w:val="24"/>
          <w:szCs w:val="24"/>
        </w:rPr>
        <w:t>Apresentar para este item certificado de conformidade de produto da ABNT de acordo com as normas NBR 13962:2006 ou versão mais recente</w:t>
      </w:r>
      <w:r w:rsidR="00F53094" w:rsidRPr="00A4784E">
        <w:rPr>
          <w:rFonts w:ascii="Arial" w:hAnsi="Arial" w:cs="Arial"/>
          <w:bCs/>
          <w:i/>
          <w:sz w:val="24"/>
          <w:szCs w:val="24"/>
        </w:rPr>
        <w:t>, ou por outra entidade que possua acreditação do INMETRO</w:t>
      </w:r>
      <w:r w:rsidRPr="00A4784E">
        <w:rPr>
          <w:rFonts w:ascii="Arial" w:hAnsi="Arial" w:cs="Arial"/>
          <w:bCs/>
          <w:i/>
          <w:sz w:val="24"/>
          <w:szCs w:val="24"/>
        </w:rPr>
        <w:t>.</w:t>
      </w:r>
    </w:p>
    <w:p w:rsidR="00352B9A" w:rsidRPr="00A4784E" w:rsidRDefault="00352B9A" w:rsidP="00684876">
      <w:pPr>
        <w:jc w:val="both"/>
        <w:rPr>
          <w:rFonts w:ascii="Arial" w:hAnsi="Arial" w:cs="Arial"/>
          <w:b/>
          <w:bCs/>
          <w:sz w:val="24"/>
          <w:szCs w:val="24"/>
        </w:rPr>
      </w:pPr>
      <w:r w:rsidRPr="00A4784E">
        <w:rPr>
          <w:rFonts w:ascii="Arial" w:hAnsi="Arial" w:cs="Arial"/>
          <w:bCs/>
          <w:sz w:val="24"/>
          <w:szCs w:val="24"/>
        </w:rPr>
        <w:br w:type="page"/>
      </w:r>
      <w:r w:rsidRPr="00A4784E">
        <w:rPr>
          <w:rFonts w:ascii="Arial" w:hAnsi="Arial" w:cs="Arial"/>
          <w:b/>
          <w:bCs/>
          <w:sz w:val="24"/>
          <w:szCs w:val="24"/>
        </w:rPr>
        <w:lastRenderedPageBreak/>
        <w:t>3. CADEIRA INTERLOCUTOR MODELO B</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Características principais: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Cadeira fixa;</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Espaldar médio;</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Braços fixos;</w:t>
      </w:r>
    </w:p>
    <w:p w:rsidR="00352B9A" w:rsidRPr="00A4784E" w:rsidRDefault="006717A2" w:rsidP="00684876">
      <w:pPr>
        <w:jc w:val="both"/>
        <w:rPr>
          <w:rFonts w:ascii="Arial" w:hAnsi="Arial" w:cs="Arial"/>
          <w:bCs/>
          <w:sz w:val="24"/>
          <w:szCs w:val="24"/>
        </w:rPr>
      </w:pPr>
      <w:r>
        <w:rPr>
          <w:rFonts w:ascii="Arial" w:hAnsi="Arial" w:cs="Arial"/>
          <w:noProof/>
          <w:sz w:val="24"/>
          <w:szCs w:val="24"/>
          <w:lang w:eastAsia="pt-BR"/>
        </w:rPr>
        <w:drawing>
          <wp:anchor distT="0" distB="0" distL="114300" distR="114300" simplePos="0" relativeHeight="251658240" behindDoc="0" locked="0" layoutInCell="1" allowOverlap="1">
            <wp:simplePos x="0" y="0"/>
            <wp:positionH relativeFrom="column">
              <wp:posOffset>544195</wp:posOffset>
            </wp:positionH>
            <wp:positionV relativeFrom="paragraph">
              <wp:posOffset>72390</wp:posOffset>
            </wp:positionV>
            <wp:extent cx="5391150" cy="2508250"/>
            <wp:effectExtent l="19050" t="0" r="0" b="0"/>
            <wp:wrapSquare wrapText="bothSides"/>
            <wp:docPr id="33"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0"/>
                    <pic:cNvPicPr>
                      <a:picLocks noChangeAspect="1" noChangeArrowheads="1"/>
                    </pic:cNvPicPr>
                  </pic:nvPicPr>
                  <pic:blipFill>
                    <a:blip r:embed="rId23" cstate="print"/>
                    <a:srcRect/>
                    <a:stretch>
                      <a:fillRect/>
                    </a:stretch>
                  </pic:blipFill>
                  <pic:spPr bwMode="auto">
                    <a:xfrm>
                      <a:off x="0" y="0"/>
                      <a:ext cx="5391150" cy="2508250"/>
                    </a:xfrm>
                    <a:prstGeom prst="rect">
                      <a:avLst/>
                    </a:prstGeom>
                    <a:noFill/>
                    <a:ln w="9525">
                      <a:noFill/>
                      <a:miter lim="800000"/>
                      <a:headEnd/>
                      <a:tailEnd/>
                    </a:ln>
                  </pic:spPr>
                </pic:pic>
              </a:graphicData>
            </a:graphic>
          </wp:anchor>
        </w:drawing>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Dimensões: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Largura assento (s/ braço): 51 cm (LA)</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Profundidade total: 51,5 cm (PT)</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Altura até assento: 46 cm (HA)</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Altura total: 99 cm (HT)</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Especificações técnicas: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Sistema de estofado, confeccionado através do sistema de conchas bi-partida, fabricadas em compensado </w:t>
      </w:r>
      <w:proofErr w:type="spellStart"/>
      <w:r w:rsidRPr="00A4784E">
        <w:rPr>
          <w:rFonts w:ascii="Arial" w:hAnsi="Arial" w:cs="Arial"/>
          <w:bCs/>
          <w:sz w:val="24"/>
          <w:szCs w:val="24"/>
        </w:rPr>
        <w:t>multilaminado</w:t>
      </w:r>
      <w:proofErr w:type="spellEnd"/>
      <w:r w:rsidRPr="00A4784E">
        <w:rPr>
          <w:rFonts w:ascii="Arial" w:hAnsi="Arial" w:cs="Arial"/>
          <w:bCs/>
          <w:sz w:val="24"/>
          <w:szCs w:val="24"/>
        </w:rPr>
        <w:t xml:space="preserve"> de espessura mínima </w:t>
      </w:r>
      <w:proofErr w:type="gramStart"/>
      <w:r w:rsidRPr="00A4784E">
        <w:rPr>
          <w:rFonts w:ascii="Arial" w:hAnsi="Arial" w:cs="Arial"/>
          <w:bCs/>
          <w:sz w:val="24"/>
          <w:szCs w:val="24"/>
        </w:rPr>
        <w:t>15mm</w:t>
      </w:r>
      <w:proofErr w:type="gramEnd"/>
      <w:r w:rsidRPr="00A4784E">
        <w:rPr>
          <w:rFonts w:ascii="Arial" w:hAnsi="Arial" w:cs="Arial"/>
          <w:bCs/>
          <w:sz w:val="24"/>
          <w:szCs w:val="24"/>
        </w:rPr>
        <w:t xml:space="preserve">, ou em polipropileno, com sistema de união do encosto com assento, através de lâmina ou tubo de aço estrutural 5/16” x 3 ½” com tratamento anti-corrosivo por </w:t>
      </w:r>
      <w:proofErr w:type="spellStart"/>
      <w:r w:rsidRPr="00A4784E">
        <w:rPr>
          <w:rFonts w:ascii="Arial" w:hAnsi="Arial" w:cs="Arial"/>
          <w:bCs/>
          <w:sz w:val="24"/>
          <w:szCs w:val="24"/>
        </w:rPr>
        <w:t>fosfatização</w:t>
      </w:r>
      <w:proofErr w:type="spellEnd"/>
      <w:r w:rsidRPr="00A4784E">
        <w:rPr>
          <w:rFonts w:ascii="Arial" w:hAnsi="Arial" w:cs="Arial"/>
          <w:bCs/>
          <w:sz w:val="24"/>
          <w:szCs w:val="24"/>
        </w:rPr>
        <w:t xml:space="preserve"> e acabamento cromado.</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Encosto de espaldar médio revestido com espuma anatômica de poliuretano de </w:t>
      </w:r>
      <w:proofErr w:type="gramStart"/>
      <w:r w:rsidRPr="00A4784E">
        <w:rPr>
          <w:rFonts w:ascii="Arial" w:hAnsi="Arial" w:cs="Arial"/>
          <w:bCs/>
          <w:sz w:val="24"/>
          <w:szCs w:val="24"/>
        </w:rPr>
        <w:t>45mm</w:t>
      </w:r>
      <w:proofErr w:type="gramEnd"/>
      <w:r w:rsidRPr="00A4784E">
        <w:rPr>
          <w:rFonts w:ascii="Arial" w:hAnsi="Arial" w:cs="Arial"/>
          <w:bCs/>
          <w:sz w:val="24"/>
          <w:szCs w:val="24"/>
        </w:rPr>
        <w:t xml:space="preserve"> de espessura, com densidade D40 e acabamento frontal em couro natural e posterior em couro ecológico ou polipropileno.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Assento com borda frontal ligeiramente curvada para não obstruir a circulação sangüínea, revestido com espuma anatômica de poliuretano de </w:t>
      </w:r>
      <w:proofErr w:type="gramStart"/>
      <w:r w:rsidRPr="00A4784E">
        <w:rPr>
          <w:rFonts w:ascii="Arial" w:hAnsi="Arial" w:cs="Arial"/>
          <w:bCs/>
          <w:sz w:val="24"/>
          <w:szCs w:val="24"/>
        </w:rPr>
        <w:t>45mm</w:t>
      </w:r>
      <w:proofErr w:type="gramEnd"/>
      <w:r w:rsidRPr="00A4784E">
        <w:rPr>
          <w:rFonts w:ascii="Arial" w:hAnsi="Arial" w:cs="Arial"/>
          <w:bCs/>
          <w:sz w:val="24"/>
          <w:szCs w:val="24"/>
        </w:rPr>
        <w:t xml:space="preserve"> de espessura, com densidade D40 e acabamento frontal em couro natural e posterior em couro ecológico ou polipropileno.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lastRenderedPageBreak/>
        <w:t xml:space="preserve">Braços estruturais fixos, interligando assento / encosto, sem regulagem de altura, confeccionados em alumínio injetado com acabamento polido ou em tubo de aço na cor preta, e sistema articulado para facilitar reclino assento / encosto e apóia-braço injetado em poliuretano. Fixados ao assento e encosto através de parafusos métricos.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Estrutura metálica trapezoidal tipo balancim, em tubo de aço SAE 1020 1.1/4”x 2,25mm com tratamento </w:t>
      </w:r>
      <w:proofErr w:type="gramStart"/>
      <w:r w:rsidRPr="00A4784E">
        <w:rPr>
          <w:rFonts w:ascii="Arial" w:hAnsi="Arial" w:cs="Arial"/>
          <w:bCs/>
          <w:sz w:val="24"/>
          <w:szCs w:val="24"/>
        </w:rPr>
        <w:t>anti-corrosivo</w:t>
      </w:r>
      <w:proofErr w:type="gramEnd"/>
      <w:r w:rsidRPr="00A4784E">
        <w:rPr>
          <w:rFonts w:ascii="Arial" w:hAnsi="Arial" w:cs="Arial"/>
          <w:bCs/>
          <w:sz w:val="24"/>
          <w:szCs w:val="24"/>
        </w:rPr>
        <w:t xml:space="preserve"> por </w:t>
      </w:r>
      <w:proofErr w:type="spellStart"/>
      <w:r w:rsidRPr="00A4784E">
        <w:rPr>
          <w:rFonts w:ascii="Arial" w:hAnsi="Arial" w:cs="Arial"/>
          <w:bCs/>
          <w:sz w:val="24"/>
          <w:szCs w:val="24"/>
        </w:rPr>
        <w:t>fosfatização</w:t>
      </w:r>
      <w:proofErr w:type="spellEnd"/>
      <w:r w:rsidRPr="00A4784E">
        <w:rPr>
          <w:rFonts w:ascii="Arial" w:hAnsi="Arial" w:cs="Arial"/>
          <w:bCs/>
          <w:sz w:val="24"/>
          <w:szCs w:val="24"/>
        </w:rPr>
        <w:t xml:space="preserve"> e acabamento cromado, com sapatas deslizantes injetadas em polietileno.</w:t>
      </w:r>
    </w:p>
    <w:p w:rsidR="00352B9A" w:rsidRPr="00A4784E" w:rsidRDefault="00352B9A" w:rsidP="00684876">
      <w:pPr>
        <w:jc w:val="both"/>
        <w:rPr>
          <w:rFonts w:ascii="Arial" w:hAnsi="Arial" w:cs="Arial"/>
          <w:b/>
          <w:bCs/>
          <w:sz w:val="24"/>
          <w:szCs w:val="24"/>
        </w:rPr>
      </w:pPr>
    </w:p>
    <w:p w:rsidR="00352B9A" w:rsidRPr="00A4784E" w:rsidRDefault="00352B9A" w:rsidP="00684876">
      <w:pPr>
        <w:ind w:firstLine="1440"/>
        <w:jc w:val="both"/>
        <w:rPr>
          <w:rFonts w:ascii="Arial" w:hAnsi="Arial" w:cs="Arial"/>
          <w:b/>
          <w:bCs/>
          <w:sz w:val="24"/>
          <w:szCs w:val="24"/>
        </w:rPr>
      </w:pPr>
      <w:r w:rsidRPr="00A4784E">
        <w:rPr>
          <w:rFonts w:ascii="Arial" w:hAnsi="Arial" w:cs="Arial"/>
          <w:b/>
          <w:bCs/>
          <w:sz w:val="24"/>
          <w:szCs w:val="24"/>
        </w:rPr>
        <w:t>Garantia mínima de 05 anos dada pelo fabricante.</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i/>
          <w:sz w:val="24"/>
          <w:szCs w:val="24"/>
        </w:rPr>
      </w:pPr>
      <w:r w:rsidRPr="00A4784E">
        <w:rPr>
          <w:rFonts w:ascii="Arial" w:hAnsi="Arial" w:cs="Arial"/>
          <w:bCs/>
          <w:i/>
          <w:sz w:val="24"/>
          <w:szCs w:val="24"/>
        </w:rPr>
        <w:t>Apresentar para este item certificado de conformidade de produto da ABNT de acordo com as normas NBR 13962:2006 ou versão mais recente</w:t>
      </w:r>
      <w:r w:rsidR="00F53094" w:rsidRPr="00A4784E">
        <w:rPr>
          <w:rFonts w:ascii="Arial" w:hAnsi="Arial" w:cs="Arial"/>
          <w:bCs/>
          <w:i/>
          <w:sz w:val="24"/>
          <w:szCs w:val="24"/>
        </w:rPr>
        <w:t>, ou por outra entidade que possua acreditação do INMETRO</w:t>
      </w:r>
      <w:r w:rsidRPr="00A4784E">
        <w:rPr>
          <w:rFonts w:ascii="Arial" w:hAnsi="Arial" w:cs="Arial"/>
          <w:bCs/>
          <w:i/>
          <w:sz w:val="24"/>
          <w:szCs w:val="24"/>
        </w:rPr>
        <w:t>.</w:t>
      </w:r>
    </w:p>
    <w:p w:rsidR="00352B9A" w:rsidRPr="00A4784E" w:rsidRDefault="00352B9A" w:rsidP="00684876">
      <w:pPr>
        <w:jc w:val="both"/>
        <w:rPr>
          <w:rFonts w:ascii="Arial" w:hAnsi="Arial" w:cs="Arial"/>
          <w:b/>
          <w:bCs/>
          <w:sz w:val="24"/>
          <w:szCs w:val="24"/>
        </w:rPr>
      </w:pPr>
      <w:r w:rsidRPr="00A4784E">
        <w:rPr>
          <w:rFonts w:ascii="Arial" w:hAnsi="Arial" w:cs="Arial"/>
          <w:bCs/>
          <w:sz w:val="24"/>
          <w:szCs w:val="24"/>
        </w:rPr>
        <w:br w:type="page"/>
      </w:r>
      <w:r w:rsidRPr="00A4784E">
        <w:rPr>
          <w:rFonts w:ascii="Arial" w:hAnsi="Arial" w:cs="Arial"/>
          <w:b/>
          <w:bCs/>
          <w:sz w:val="24"/>
          <w:szCs w:val="24"/>
        </w:rPr>
        <w:lastRenderedPageBreak/>
        <w:t>4. GAVETEIRO MODELO B</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Características principais: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xml:space="preserve">- Gaveteiro com </w:t>
      </w:r>
      <w:proofErr w:type="gramStart"/>
      <w:r w:rsidRPr="00A4784E">
        <w:rPr>
          <w:rFonts w:ascii="Arial" w:hAnsi="Arial" w:cs="Arial"/>
          <w:bCs/>
          <w:sz w:val="24"/>
          <w:szCs w:val="24"/>
        </w:rPr>
        <w:t>3</w:t>
      </w:r>
      <w:proofErr w:type="gramEnd"/>
      <w:r w:rsidRPr="00A4784E">
        <w:rPr>
          <w:rFonts w:ascii="Arial" w:hAnsi="Arial" w:cs="Arial"/>
          <w:bCs/>
          <w:sz w:val="24"/>
          <w:szCs w:val="24"/>
        </w:rPr>
        <w:t xml:space="preserve"> gavetas;</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Rodízios de duplo giro.</w:t>
      </w:r>
    </w:p>
    <w:p w:rsidR="00352B9A" w:rsidRPr="00A4784E" w:rsidRDefault="006717A2" w:rsidP="00684876">
      <w:pPr>
        <w:jc w:val="both"/>
        <w:rPr>
          <w:rFonts w:ascii="Arial" w:hAnsi="Arial" w:cs="Arial"/>
          <w:bCs/>
          <w:sz w:val="24"/>
          <w:szCs w:val="24"/>
        </w:rPr>
      </w:pPr>
      <w:r>
        <w:rPr>
          <w:rFonts w:ascii="Arial" w:hAnsi="Arial" w:cs="Arial"/>
          <w:noProof/>
          <w:sz w:val="24"/>
          <w:szCs w:val="24"/>
          <w:lang w:eastAsia="pt-BR"/>
        </w:rPr>
        <w:drawing>
          <wp:anchor distT="0" distB="0" distL="114300" distR="114300" simplePos="0" relativeHeight="251659264" behindDoc="0" locked="0" layoutInCell="1" allowOverlap="1">
            <wp:simplePos x="0" y="0"/>
            <wp:positionH relativeFrom="column">
              <wp:posOffset>728345</wp:posOffset>
            </wp:positionH>
            <wp:positionV relativeFrom="paragraph">
              <wp:posOffset>109855</wp:posOffset>
            </wp:positionV>
            <wp:extent cx="5022850" cy="2076450"/>
            <wp:effectExtent l="19050" t="0" r="6350" b="0"/>
            <wp:wrapSquare wrapText="bothSides"/>
            <wp:docPr id="32"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1"/>
                    <pic:cNvPicPr>
                      <a:picLocks noChangeAspect="1" noChangeArrowheads="1"/>
                    </pic:cNvPicPr>
                  </pic:nvPicPr>
                  <pic:blipFill>
                    <a:blip r:embed="rId24" cstate="print"/>
                    <a:srcRect/>
                    <a:stretch>
                      <a:fillRect/>
                    </a:stretch>
                  </pic:blipFill>
                  <pic:spPr bwMode="auto">
                    <a:xfrm>
                      <a:off x="0" y="0"/>
                      <a:ext cx="5022850" cy="2076450"/>
                    </a:xfrm>
                    <a:prstGeom prst="rect">
                      <a:avLst/>
                    </a:prstGeom>
                    <a:noFill/>
                    <a:ln w="9525">
                      <a:noFill/>
                      <a:miter lim="800000"/>
                      <a:headEnd/>
                      <a:tailEnd/>
                    </a:ln>
                  </pic:spPr>
                </pic:pic>
              </a:graphicData>
            </a:graphic>
          </wp:anchor>
        </w:drawing>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Dimensões: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Largura: 50 cm (L)</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Profundidade: 50 cm (P)</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Altura: 65 cm (H)</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Especificações técnicas: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Tampo reto do gaveteiro, confeccionado em chapa de madeira aglomerada MDP laminado, atendendo as normas vigentes de níveis de emissão de formaldeído, com acabamento em lâmina natural de madeira em ambas as faces, com padrão tingimento na cor </w:t>
      </w:r>
      <w:proofErr w:type="spellStart"/>
      <w:r w:rsidRPr="00A4784E">
        <w:rPr>
          <w:rFonts w:ascii="Arial" w:hAnsi="Arial" w:cs="Arial"/>
          <w:bCs/>
          <w:sz w:val="24"/>
          <w:szCs w:val="24"/>
        </w:rPr>
        <w:t>wengué</w:t>
      </w:r>
      <w:proofErr w:type="spellEnd"/>
      <w:r w:rsidRPr="00A4784E">
        <w:rPr>
          <w:rFonts w:ascii="Arial" w:hAnsi="Arial" w:cs="Arial"/>
          <w:bCs/>
          <w:sz w:val="24"/>
          <w:szCs w:val="24"/>
        </w:rPr>
        <w:t xml:space="preserve">, com espessura de, no mínimo, </w:t>
      </w:r>
      <w:proofErr w:type="gramStart"/>
      <w:r w:rsidRPr="00A4784E">
        <w:rPr>
          <w:rFonts w:ascii="Arial" w:hAnsi="Arial" w:cs="Arial"/>
          <w:bCs/>
          <w:sz w:val="24"/>
          <w:szCs w:val="24"/>
        </w:rPr>
        <w:t>3cm</w:t>
      </w:r>
      <w:proofErr w:type="gramEnd"/>
      <w:r w:rsidRPr="00A4784E">
        <w:rPr>
          <w:rFonts w:ascii="Arial" w:hAnsi="Arial" w:cs="Arial"/>
          <w:bCs/>
          <w:sz w:val="24"/>
          <w:szCs w:val="24"/>
        </w:rPr>
        <w:t xml:space="preserve"> , com fita de borda em lâmina natural de mesmo padrão do tampo, perfil alumínio decorativo com acabamento inox escovado, e acabamento em verniz de poliuretano com 5 camadas de aplicação.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Corpo do gaveteiro confeccionado em chapa de madeira aglomerada MDP, com revestimento </w:t>
      </w:r>
      <w:proofErr w:type="spellStart"/>
      <w:r w:rsidRPr="00A4784E">
        <w:rPr>
          <w:rFonts w:ascii="Arial" w:hAnsi="Arial" w:cs="Arial"/>
          <w:bCs/>
          <w:sz w:val="24"/>
          <w:szCs w:val="24"/>
        </w:rPr>
        <w:t>melamínico</w:t>
      </w:r>
      <w:proofErr w:type="spellEnd"/>
      <w:r w:rsidRPr="00A4784E">
        <w:rPr>
          <w:rFonts w:ascii="Arial" w:hAnsi="Arial" w:cs="Arial"/>
          <w:bCs/>
          <w:sz w:val="24"/>
          <w:szCs w:val="24"/>
        </w:rPr>
        <w:t xml:space="preserve"> na cor preta, em ambas as faces, com espessura de </w:t>
      </w:r>
      <w:proofErr w:type="gramStart"/>
      <w:r w:rsidRPr="00A4784E">
        <w:rPr>
          <w:rFonts w:ascii="Arial" w:hAnsi="Arial" w:cs="Arial"/>
          <w:bCs/>
          <w:sz w:val="24"/>
          <w:szCs w:val="24"/>
        </w:rPr>
        <w:t>18mm</w:t>
      </w:r>
      <w:proofErr w:type="gramEnd"/>
      <w:r w:rsidRPr="00A4784E">
        <w:rPr>
          <w:rFonts w:ascii="Arial" w:hAnsi="Arial" w:cs="Arial"/>
          <w:bCs/>
          <w:sz w:val="24"/>
          <w:szCs w:val="24"/>
        </w:rPr>
        <w:t xml:space="preserve">, e fita de borda em lâmina de material termoplástico de mesmo padrão.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Frente das gavetas confeccionado em chapa de madeira aglomerada MDP laminado, com acabamento em lâmina natural de madeira em ambas as faces, padrão tingimento na cor </w:t>
      </w:r>
      <w:proofErr w:type="spellStart"/>
      <w:r w:rsidRPr="00A4784E">
        <w:rPr>
          <w:rFonts w:ascii="Arial" w:hAnsi="Arial" w:cs="Arial"/>
          <w:bCs/>
          <w:sz w:val="24"/>
          <w:szCs w:val="24"/>
        </w:rPr>
        <w:t>wengué</w:t>
      </w:r>
      <w:proofErr w:type="spellEnd"/>
      <w:r w:rsidRPr="00A4784E">
        <w:rPr>
          <w:rFonts w:ascii="Arial" w:hAnsi="Arial" w:cs="Arial"/>
          <w:bCs/>
          <w:sz w:val="24"/>
          <w:szCs w:val="24"/>
        </w:rPr>
        <w:t xml:space="preserve">, com espessura de </w:t>
      </w:r>
      <w:proofErr w:type="gramStart"/>
      <w:r w:rsidRPr="00A4784E">
        <w:rPr>
          <w:rFonts w:ascii="Arial" w:hAnsi="Arial" w:cs="Arial"/>
          <w:bCs/>
          <w:sz w:val="24"/>
          <w:szCs w:val="24"/>
        </w:rPr>
        <w:t>18mm</w:t>
      </w:r>
      <w:proofErr w:type="gramEnd"/>
      <w:r w:rsidRPr="00A4784E">
        <w:rPr>
          <w:rFonts w:ascii="Arial" w:hAnsi="Arial" w:cs="Arial"/>
          <w:bCs/>
          <w:sz w:val="24"/>
          <w:szCs w:val="24"/>
        </w:rPr>
        <w:t xml:space="preserve">, com fita de borda em lâmina natural de mesmo padrão do tampo, e acabamento em verniz de poliuretano com 5 camadas de aplicação, laterais e fundo das gavetas em MDP </w:t>
      </w:r>
      <w:proofErr w:type="spellStart"/>
      <w:r w:rsidRPr="00A4784E">
        <w:rPr>
          <w:rFonts w:ascii="Arial" w:hAnsi="Arial" w:cs="Arial"/>
          <w:bCs/>
          <w:sz w:val="24"/>
          <w:szCs w:val="24"/>
        </w:rPr>
        <w:t>melamínico</w:t>
      </w:r>
      <w:proofErr w:type="spellEnd"/>
      <w:r w:rsidRPr="00A4784E">
        <w:rPr>
          <w:rFonts w:ascii="Arial" w:hAnsi="Arial" w:cs="Arial"/>
          <w:bCs/>
          <w:sz w:val="24"/>
          <w:szCs w:val="24"/>
        </w:rPr>
        <w:t xml:space="preserve"> de 18 mm de espessura, e base da gaveta em MDF de 6mm de espessura com revestimento </w:t>
      </w:r>
      <w:proofErr w:type="spellStart"/>
      <w:r w:rsidRPr="00A4784E">
        <w:rPr>
          <w:rFonts w:ascii="Arial" w:hAnsi="Arial" w:cs="Arial"/>
          <w:bCs/>
          <w:sz w:val="24"/>
          <w:szCs w:val="24"/>
        </w:rPr>
        <w:t>melaminico</w:t>
      </w:r>
      <w:proofErr w:type="spellEnd"/>
      <w:r w:rsidRPr="00A4784E">
        <w:rPr>
          <w:rFonts w:ascii="Arial" w:hAnsi="Arial" w:cs="Arial"/>
          <w:bCs/>
          <w:sz w:val="24"/>
          <w:szCs w:val="24"/>
        </w:rPr>
        <w:t xml:space="preserve"> preto na face superior.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lastRenderedPageBreak/>
        <w:t xml:space="preserve">Sistema de travamento da gaveta através de haste de aço resistente a tração com acionamento frontal através de fechadura com chave de alma interna com capa plástica externa de proteção em polietileno injetado e sistema </w:t>
      </w:r>
      <w:proofErr w:type="spellStart"/>
      <w:r w:rsidRPr="00A4784E">
        <w:rPr>
          <w:rFonts w:ascii="Arial" w:hAnsi="Arial" w:cs="Arial"/>
          <w:bCs/>
          <w:sz w:val="24"/>
          <w:szCs w:val="24"/>
        </w:rPr>
        <w:t>escamoteável</w:t>
      </w:r>
      <w:proofErr w:type="spellEnd"/>
      <w:r w:rsidRPr="00A4784E">
        <w:rPr>
          <w:rFonts w:ascii="Arial" w:hAnsi="Arial" w:cs="Arial"/>
          <w:bCs/>
          <w:sz w:val="24"/>
          <w:szCs w:val="24"/>
        </w:rPr>
        <w:t xml:space="preserve"> para adaptar-se ao móvel caso não seja retirada, e minimizar choques acidentais ao usuário.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Corrediças das gavetas confeccionadas em aço laminado SAE 1020 e sistema de haste telescópica, facilitando o acesso a todo o espaço interno das gavetas. Fixadas ao corpo do gaveteiro através de parafuso para madeira.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pacing w:val="-2"/>
          <w:sz w:val="24"/>
          <w:szCs w:val="24"/>
        </w:rPr>
      </w:pPr>
      <w:r w:rsidRPr="00A4784E">
        <w:rPr>
          <w:rFonts w:ascii="Arial" w:hAnsi="Arial" w:cs="Arial"/>
          <w:bCs/>
          <w:spacing w:val="-2"/>
          <w:sz w:val="24"/>
          <w:szCs w:val="24"/>
        </w:rPr>
        <w:t>Rodízios de duplo giro embutido na base do gaveteiro, com rodas injetadas em silicone.</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Gavetas com puxadores em alumínio na forma de “C”.</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Variação máxima permitida de 5% nos dimensionais.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
          <w:bCs/>
          <w:sz w:val="24"/>
          <w:szCs w:val="24"/>
        </w:rPr>
      </w:pPr>
      <w:r w:rsidRPr="00A4784E">
        <w:rPr>
          <w:rFonts w:ascii="Arial" w:hAnsi="Arial" w:cs="Arial"/>
          <w:b/>
          <w:bCs/>
          <w:sz w:val="24"/>
          <w:szCs w:val="24"/>
        </w:rPr>
        <w:t>Garantia mínima de 05 anos dada pelo fabricante.</w:t>
      </w:r>
    </w:p>
    <w:p w:rsidR="00352B9A" w:rsidRPr="00A4784E" w:rsidRDefault="00352B9A" w:rsidP="00684876">
      <w:pPr>
        <w:jc w:val="both"/>
        <w:rPr>
          <w:rFonts w:ascii="Arial" w:hAnsi="Arial" w:cs="Arial"/>
          <w:b/>
          <w:bCs/>
          <w:sz w:val="24"/>
          <w:szCs w:val="24"/>
        </w:rPr>
      </w:pPr>
      <w:r w:rsidRPr="00A4784E">
        <w:rPr>
          <w:rFonts w:ascii="Arial" w:hAnsi="Arial" w:cs="Arial"/>
          <w:bCs/>
          <w:sz w:val="24"/>
          <w:szCs w:val="24"/>
        </w:rPr>
        <w:br w:type="page"/>
      </w:r>
      <w:r w:rsidRPr="00A4784E">
        <w:rPr>
          <w:rFonts w:ascii="Arial" w:hAnsi="Arial" w:cs="Arial"/>
          <w:b/>
          <w:bCs/>
          <w:sz w:val="24"/>
          <w:szCs w:val="24"/>
        </w:rPr>
        <w:lastRenderedPageBreak/>
        <w:t>5. ARMÁRIO BAIXO (APARADOR) MODELO B</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Características principais: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Armário baixo com quatro portas;</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Divisões internas e uma prateleira.</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6717A2" w:rsidP="00684876">
      <w:pPr>
        <w:jc w:val="both"/>
        <w:rPr>
          <w:rFonts w:ascii="Arial" w:hAnsi="Arial" w:cs="Arial"/>
          <w:bCs/>
          <w:sz w:val="24"/>
          <w:szCs w:val="24"/>
        </w:rPr>
      </w:pPr>
      <w:r>
        <w:rPr>
          <w:rFonts w:ascii="Arial" w:hAnsi="Arial" w:cs="Arial"/>
          <w:noProof/>
          <w:sz w:val="24"/>
          <w:szCs w:val="24"/>
          <w:lang w:eastAsia="pt-BR"/>
        </w:rPr>
        <w:drawing>
          <wp:anchor distT="0" distB="0" distL="114300" distR="114300" simplePos="0" relativeHeight="251660288" behindDoc="0" locked="0" layoutInCell="1" allowOverlap="1">
            <wp:simplePos x="0" y="0"/>
            <wp:positionH relativeFrom="column">
              <wp:align>center</wp:align>
            </wp:positionH>
            <wp:positionV relativeFrom="paragraph">
              <wp:posOffset>3810</wp:posOffset>
            </wp:positionV>
            <wp:extent cx="4203700" cy="3403600"/>
            <wp:effectExtent l="19050" t="0" r="6350" b="0"/>
            <wp:wrapSquare wrapText="bothSides"/>
            <wp:docPr id="31"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2"/>
                    <pic:cNvPicPr>
                      <a:picLocks noChangeAspect="1" noChangeArrowheads="1"/>
                    </pic:cNvPicPr>
                  </pic:nvPicPr>
                  <pic:blipFill>
                    <a:blip r:embed="rId25" cstate="print"/>
                    <a:srcRect/>
                    <a:stretch>
                      <a:fillRect/>
                    </a:stretch>
                  </pic:blipFill>
                  <pic:spPr bwMode="auto">
                    <a:xfrm>
                      <a:off x="0" y="0"/>
                      <a:ext cx="4203700" cy="3403600"/>
                    </a:xfrm>
                    <a:prstGeom prst="rect">
                      <a:avLst/>
                    </a:prstGeom>
                    <a:noFill/>
                    <a:ln w="9525">
                      <a:noFill/>
                      <a:miter lim="800000"/>
                      <a:headEnd/>
                      <a:tailEnd/>
                    </a:ln>
                  </pic:spPr>
                </pic:pic>
              </a:graphicData>
            </a:graphic>
          </wp:anchor>
        </w:drawing>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Dimensões: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xml:space="preserve">Largura: 200 cm (L) </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Profundidade: 55 cm (P)</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Altura: 73 cm (H)</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Especificações técnicas: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pacing w:val="-4"/>
          <w:sz w:val="24"/>
          <w:szCs w:val="24"/>
        </w:rPr>
      </w:pPr>
      <w:r w:rsidRPr="00A4784E">
        <w:rPr>
          <w:rFonts w:ascii="Arial" w:hAnsi="Arial" w:cs="Arial"/>
          <w:bCs/>
          <w:spacing w:val="-4"/>
          <w:sz w:val="24"/>
          <w:szCs w:val="24"/>
        </w:rPr>
        <w:t>Armário baixo com quatro portas com dobradiças, com divisões internas e uma prateleira.</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Tampo do armário, confeccionado em chapa de madeira aglomerada MDP laminado, com acabamento em lâmina natural de madeira em ambas as faces, com padrão tingimento na cor </w:t>
      </w:r>
      <w:proofErr w:type="spellStart"/>
      <w:r w:rsidRPr="00A4784E">
        <w:rPr>
          <w:rFonts w:ascii="Arial" w:hAnsi="Arial" w:cs="Arial"/>
          <w:bCs/>
          <w:sz w:val="24"/>
          <w:szCs w:val="24"/>
        </w:rPr>
        <w:t>wengué</w:t>
      </w:r>
      <w:proofErr w:type="spellEnd"/>
      <w:r w:rsidRPr="00A4784E">
        <w:rPr>
          <w:rFonts w:ascii="Arial" w:hAnsi="Arial" w:cs="Arial"/>
          <w:bCs/>
          <w:sz w:val="24"/>
          <w:szCs w:val="24"/>
        </w:rPr>
        <w:t xml:space="preserve">, com espessura de </w:t>
      </w:r>
      <w:proofErr w:type="gramStart"/>
      <w:r w:rsidRPr="00A4784E">
        <w:rPr>
          <w:rFonts w:ascii="Arial" w:hAnsi="Arial" w:cs="Arial"/>
          <w:bCs/>
          <w:sz w:val="24"/>
          <w:szCs w:val="24"/>
        </w:rPr>
        <w:t>30mm</w:t>
      </w:r>
      <w:proofErr w:type="gramEnd"/>
      <w:r w:rsidRPr="00A4784E">
        <w:rPr>
          <w:rFonts w:ascii="Arial" w:hAnsi="Arial" w:cs="Arial"/>
          <w:bCs/>
          <w:sz w:val="24"/>
          <w:szCs w:val="24"/>
        </w:rPr>
        <w:t xml:space="preserve">, com fita de borda em lâmina natural de mesmo padrão do tampo, perfil alumínio decorativo com acabamento inox escovado, e acabamento em verniz de poliuretano com 5 camadas de aplicação.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lastRenderedPageBreak/>
        <w:t xml:space="preserve">Prateleiras com espessura de 18 mm, laterais de 30 mm, fundo e base de 18 mm, confeccionadas em MDP, com revestimento </w:t>
      </w:r>
      <w:proofErr w:type="spellStart"/>
      <w:r w:rsidRPr="00A4784E">
        <w:rPr>
          <w:rFonts w:ascii="Arial" w:hAnsi="Arial" w:cs="Arial"/>
          <w:bCs/>
          <w:sz w:val="24"/>
          <w:szCs w:val="24"/>
        </w:rPr>
        <w:t>melamínico</w:t>
      </w:r>
      <w:proofErr w:type="spellEnd"/>
      <w:r w:rsidRPr="00A4784E">
        <w:rPr>
          <w:rFonts w:ascii="Arial" w:hAnsi="Arial" w:cs="Arial"/>
          <w:bCs/>
          <w:sz w:val="24"/>
          <w:szCs w:val="24"/>
        </w:rPr>
        <w:t xml:space="preserve"> na cor preta, e com fita de borda de material termoplástico de mesmo padrão.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Portas de 18 mm de espessura, confeccionado em chapa de madeira aglomerada MDP laminado, com acabamento em lâmina natural de madeira em ambas as faces, com padrão tingimento na cor </w:t>
      </w:r>
      <w:proofErr w:type="spellStart"/>
      <w:r w:rsidRPr="00A4784E">
        <w:rPr>
          <w:rFonts w:ascii="Arial" w:hAnsi="Arial" w:cs="Arial"/>
          <w:bCs/>
          <w:sz w:val="24"/>
          <w:szCs w:val="24"/>
        </w:rPr>
        <w:t>wengué</w:t>
      </w:r>
      <w:proofErr w:type="spellEnd"/>
      <w:r w:rsidRPr="00A4784E">
        <w:rPr>
          <w:rFonts w:ascii="Arial" w:hAnsi="Arial" w:cs="Arial"/>
          <w:bCs/>
          <w:sz w:val="24"/>
          <w:szCs w:val="24"/>
        </w:rPr>
        <w:t xml:space="preserve">, com </w:t>
      </w:r>
      <w:proofErr w:type="gramStart"/>
      <w:r w:rsidRPr="00A4784E">
        <w:rPr>
          <w:rFonts w:ascii="Arial" w:hAnsi="Arial" w:cs="Arial"/>
          <w:bCs/>
          <w:sz w:val="24"/>
          <w:szCs w:val="24"/>
        </w:rPr>
        <w:t>dobradiça tipo</w:t>
      </w:r>
      <w:proofErr w:type="gramEnd"/>
      <w:r w:rsidRPr="00A4784E">
        <w:rPr>
          <w:rFonts w:ascii="Arial" w:hAnsi="Arial" w:cs="Arial"/>
          <w:bCs/>
          <w:sz w:val="24"/>
          <w:szCs w:val="24"/>
        </w:rPr>
        <w:t xml:space="preserve"> caneco, sem mola, confeccionada em aço de alta resistência, regulagem horizontal livre, ajuste lateral integrado, com ângulo de abertura de 110</w:t>
      </w:r>
      <w:r w:rsidRPr="00A4784E">
        <w:rPr>
          <w:rFonts w:ascii="Arial" w:hAnsi="Arial" w:cs="Arial"/>
          <w:bCs/>
          <w:spacing w:val="-6"/>
          <w:sz w:val="24"/>
          <w:szCs w:val="24"/>
          <w:vertAlign w:val="superscript"/>
        </w:rPr>
        <w:t>o.</w:t>
      </w:r>
      <w:r w:rsidRPr="00A4784E">
        <w:rPr>
          <w:rFonts w:ascii="Arial" w:hAnsi="Arial" w:cs="Arial"/>
          <w:bCs/>
          <w:sz w:val="24"/>
          <w:szCs w:val="24"/>
        </w:rPr>
        <w:t xml:space="preserve"> </w:t>
      </w:r>
      <w:proofErr w:type="gramStart"/>
      <w:r w:rsidRPr="00A4784E">
        <w:rPr>
          <w:rFonts w:ascii="Arial" w:hAnsi="Arial" w:cs="Arial"/>
          <w:bCs/>
          <w:sz w:val="24"/>
          <w:szCs w:val="24"/>
        </w:rPr>
        <w:t>para</w:t>
      </w:r>
      <w:proofErr w:type="gramEnd"/>
      <w:r w:rsidRPr="00A4784E">
        <w:rPr>
          <w:rFonts w:ascii="Arial" w:hAnsi="Arial" w:cs="Arial"/>
          <w:bCs/>
          <w:sz w:val="24"/>
          <w:szCs w:val="24"/>
        </w:rPr>
        <w:t xml:space="preserve"> portas com recobrimento total, com sistema de alojamento interno na madeira para um melhor acabamento ao móvel e para gerar maior espaço interno do mesmo, acabamento niquelado e puxadores em alumínio na forma de “C”.</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Variação máxima permitida de 5% nos dimensionais.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
          <w:bCs/>
          <w:sz w:val="24"/>
          <w:szCs w:val="24"/>
        </w:rPr>
      </w:pPr>
      <w:r w:rsidRPr="00A4784E">
        <w:rPr>
          <w:rFonts w:ascii="Arial" w:hAnsi="Arial" w:cs="Arial"/>
          <w:b/>
          <w:bCs/>
          <w:sz w:val="24"/>
          <w:szCs w:val="24"/>
        </w:rPr>
        <w:t>Garantia mínima de 05 anos dada pelo fabricante.</w:t>
      </w:r>
    </w:p>
    <w:p w:rsidR="00352B9A" w:rsidRPr="00A4784E" w:rsidRDefault="00352B9A" w:rsidP="00684876">
      <w:pPr>
        <w:jc w:val="both"/>
        <w:rPr>
          <w:rFonts w:ascii="Arial" w:hAnsi="Arial" w:cs="Arial"/>
          <w:b/>
          <w:bCs/>
          <w:sz w:val="24"/>
          <w:szCs w:val="24"/>
        </w:rPr>
      </w:pPr>
      <w:r w:rsidRPr="00A4784E">
        <w:rPr>
          <w:rFonts w:ascii="Arial" w:hAnsi="Arial" w:cs="Arial"/>
          <w:bCs/>
          <w:sz w:val="24"/>
          <w:szCs w:val="24"/>
        </w:rPr>
        <w:br w:type="page"/>
      </w:r>
      <w:r w:rsidRPr="00A4784E">
        <w:rPr>
          <w:rFonts w:ascii="Arial" w:hAnsi="Arial" w:cs="Arial"/>
          <w:b/>
          <w:bCs/>
          <w:sz w:val="24"/>
          <w:szCs w:val="24"/>
        </w:rPr>
        <w:lastRenderedPageBreak/>
        <w:t>6. MESA DE CENTRO MODELO B</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Característica principal:</w:t>
      </w:r>
    </w:p>
    <w:p w:rsidR="00352B9A" w:rsidRPr="00A4784E" w:rsidRDefault="00352B9A" w:rsidP="00684876">
      <w:pPr>
        <w:jc w:val="both"/>
        <w:rPr>
          <w:rFonts w:ascii="Arial" w:hAnsi="Arial" w:cs="Arial"/>
          <w:bCs/>
          <w:sz w:val="24"/>
          <w:szCs w:val="24"/>
        </w:rPr>
      </w:pPr>
    </w:p>
    <w:p w:rsidR="00352B9A" w:rsidRPr="00A4784E" w:rsidRDefault="006717A2" w:rsidP="00684876">
      <w:pPr>
        <w:jc w:val="both"/>
        <w:rPr>
          <w:rFonts w:ascii="Arial" w:hAnsi="Arial" w:cs="Arial"/>
          <w:bCs/>
          <w:sz w:val="24"/>
          <w:szCs w:val="24"/>
        </w:rPr>
      </w:pPr>
      <w:r>
        <w:rPr>
          <w:rFonts w:ascii="Arial" w:hAnsi="Arial" w:cs="Arial"/>
          <w:noProof/>
          <w:sz w:val="24"/>
          <w:szCs w:val="24"/>
          <w:lang w:eastAsia="pt-BR"/>
        </w:rPr>
        <w:drawing>
          <wp:anchor distT="0" distB="0" distL="114300" distR="114300" simplePos="0" relativeHeight="251661312" behindDoc="0" locked="0" layoutInCell="1" allowOverlap="1">
            <wp:simplePos x="0" y="0"/>
            <wp:positionH relativeFrom="column">
              <wp:posOffset>132080</wp:posOffset>
            </wp:positionH>
            <wp:positionV relativeFrom="paragraph">
              <wp:posOffset>516255</wp:posOffset>
            </wp:positionV>
            <wp:extent cx="5759450" cy="2095500"/>
            <wp:effectExtent l="19050" t="0" r="0" b="0"/>
            <wp:wrapSquare wrapText="bothSides"/>
            <wp:docPr id="30"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3"/>
                    <pic:cNvPicPr>
                      <a:picLocks noChangeAspect="1" noChangeArrowheads="1"/>
                    </pic:cNvPicPr>
                  </pic:nvPicPr>
                  <pic:blipFill>
                    <a:blip r:embed="rId26" cstate="print"/>
                    <a:srcRect/>
                    <a:stretch>
                      <a:fillRect/>
                    </a:stretch>
                  </pic:blipFill>
                  <pic:spPr bwMode="auto">
                    <a:xfrm>
                      <a:off x="0" y="0"/>
                      <a:ext cx="5759450" cy="2095500"/>
                    </a:xfrm>
                    <a:prstGeom prst="rect">
                      <a:avLst/>
                    </a:prstGeom>
                    <a:noFill/>
                    <a:ln w="9525">
                      <a:noFill/>
                      <a:miter lim="800000"/>
                      <a:headEnd/>
                      <a:tailEnd/>
                    </a:ln>
                  </pic:spPr>
                </pic:pic>
              </a:graphicData>
            </a:graphic>
          </wp:anchor>
        </w:drawing>
      </w:r>
      <w:r w:rsidR="00352B9A" w:rsidRPr="00A4784E">
        <w:rPr>
          <w:rFonts w:ascii="Arial" w:hAnsi="Arial" w:cs="Arial"/>
          <w:bCs/>
          <w:sz w:val="24"/>
          <w:szCs w:val="24"/>
        </w:rPr>
        <w:t>- Mesa de centro com tampo superior em vidro.</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FB2664" w:rsidRPr="00A4784E" w:rsidRDefault="00FB2664" w:rsidP="00684876">
      <w:pPr>
        <w:jc w:val="both"/>
        <w:rPr>
          <w:rFonts w:ascii="Arial" w:hAnsi="Arial" w:cs="Arial"/>
          <w:b/>
          <w:bCs/>
          <w:sz w:val="24"/>
          <w:szCs w:val="24"/>
        </w:rPr>
      </w:pPr>
    </w:p>
    <w:p w:rsidR="00FB2664" w:rsidRPr="00A4784E" w:rsidRDefault="00FB2664" w:rsidP="00684876">
      <w:pPr>
        <w:jc w:val="both"/>
        <w:rPr>
          <w:rFonts w:ascii="Arial" w:hAnsi="Arial" w:cs="Arial"/>
          <w:b/>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Dimensões: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Largura: 120 cm (L)</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Profundidade: 60 cm (P)</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Altura: 35 cm (H)</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Especificações técnicas: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pacing w:val="-4"/>
          <w:sz w:val="24"/>
          <w:szCs w:val="24"/>
        </w:rPr>
      </w:pPr>
      <w:r w:rsidRPr="00A4784E">
        <w:rPr>
          <w:rFonts w:ascii="Arial" w:hAnsi="Arial" w:cs="Arial"/>
          <w:bCs/>
          <w:spacing w:val="-4"/>
          <w:sz w:val="24"/>
          <w:szCs w:val="24"/>
        </w:rPr>
        <w:t xml:space="preserve">Mesa de centro com tampo superior em vidro plano </w:t>
      </w:r>
      <w:proofErr w:type="spellStart"/>
      <w:r w:rsidRPr="00A4784E">
        <w:rPr>
          <w:rFonts w:ascii="Arial" w:hAnsi="Arial" w:cs="Arial"/>
          <w:bCs/>
          <w:spacing w:val="-4"/>
          <w:sz w:val="24"/>
          <w:szCs w:val="24"/>
        </w:rPr>
        <w:t>float</w:t>
      </w:r>
      <w:proofErr w:type="spellEnd"/>
      <w:r w:rsidRPr="00A4784E">
        <w:rPr>
          <w:rFonts w:ascii="Arial" w:hAnsi="Arial" w:cs="Arial"/>
          <w:bCs/>
          <w:spacing w:val="-4"/>
          <w:sz w:val="24"/>
          <w:szCs w:val="24"/>
        </w:rPr>
        <w:t xml:space="preserve"> ou de melhor qualidade, cantos em lapidação boleada, incolor, transparente, de 19 mm de espessura e boa resistência a impacto.</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Tampo inferior em madeira aglomerada com resina fenólica e partículas de granulométrica fina, com espessura de 25 mm, densidade média de 600 kg/m³.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Chapa de madeira aglomerada MDP laminado, com acabamento em lâmina natural de madeira em ambas as faces, com padrão tingimento na cor </w:t>
      </w:r>
      <w:proofErr w:type="spellStart"/>
      <w:r w:rsidRPr="00A4784E">
        <w:rPr>
          <w:rFonts w:ascii="Arial" w:hAnsi="Arial" w:cs="Arial"/>
          <w:bCs/>
          <w:sz w:val="24"/>
          <w:szCs w:val="24"/>
        </w:rPr>
        <w:t>wengué</w:t>
      </w:r>
      <w:proofErr w:type="spellEnd"/>
      <w:r w:rsidRPr="00A4784E">
        <w:rPr>
          <w:rFonts w:ascii="Arial" w:hAnsi="Arial" w:cs="Arial"/>
          <w:bCs/>
          <w:sz w:val="24"/>
          <w:szCs w:val="24"/>
        </w:rPr>
        <w:t xml:space="preserve">.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Bordas retas encabeçadas com fita em poliestireno e superfície visível lisa, espessura de </w:t>
      </w:r>
      <w:proofErr w:type="gramStart"/>
      <w:r w:rsidRPr="00A4784E">
        <w:rPr>
          <w:rFonts w:ascii="Arial" w:hAnsi="Arial" w:cs="Arial"/>
          <w:bCs/>
          <w:sz w:val="24"/>
          <w:szCs w:val="24"/>
        </w:rPr>
        <w:t>2</w:t>
      </w:r>
      <w:proofErr w:type="gramEnd"/>
      <w:r w:rsidRPr="00A4784E">
        <w:rPr>
          <w:rFonts w:ascii="Arial" w:hAnsi="Arial" w:cs="Arial"/>
          <w:bCs/>
          <w:sz w:val="24"/>
          <w:szCs w:val="24"/>
        </w:rPr>
        <w:t xml:space="preserve"> mm na mesma cor do tampo e raio ergonômico de contato com o usuário de acordo com NBR13965 e NBR13966.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Tampo inferior fixado à estrutura através de parafusos específicos para madeira; tampo superior fixado através de suportes totalmente em aço inoxidável com grande resistência mecânica e alta resistência à oxidação e fixados à estrutura lateral.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lastRenderedPageBreak/>
        <w:t>Estrutura metálica confeccionada em tubo de aço SAE (1020 25 x 35 x 1,5 mm), de formato retangular e com travessas de sustentação para tampos inferior e superior, com revestimento cromado e ponteiras de acabamento internas pretas.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Variação máxima permitida de 5% nos dimensionais.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
          <w:bCs/>
          <w:sz w:val="24"/>
          <w:szCs w:val="24"/>
        </w:rPr>
      </w:pPr>
      <w:r w:rsidRPr="00A4784E">
        <w:rPr>
          <w:rFonts w:ascii="Arial" w:hAnsi="Arial" w:cs="Arial"/>
          <w:b/>
          <w:bCs/>
          <w:sz w:val="24"/>
          <w:szCs w:val="24"/>
        </w:rPr>
        <w:t>Garantia mínima de 05 anos dada pelo fabricante.</w:t>
      </w:r>
    </w:p>
    <w:p w:rsidR="00352B9A" w:rsidRPr="00A4784E" w:rsidRDefault="00352B9A" w:rsidP="00684876">
      <w:pPr>
        <w:jc w:val="both"/>
        <w:rPr>
          <w:rFonts w:ascii="Arial" w:hAnsi="Arial" w:cs="Arial"/>
          <w:b/>
          <w:bCs/>
          <w:sz w:val="24"/>
          <w:szCs w:val="24"/>
        </w:rPr>
      </w:pPr>
      <w:r w:rsidRPr="00A4784E">
        <w:rPr>
          <w:rFonts w:ascii="Arial" w:hAnsi="Arial" w:cs="Arial"/>
          <w:bCs/>
          <w:sz w:val="24"/>
          <w:szCs w:val="24"/>
        </w:rPr>
        <w:br w:type="page"/>
      </w:r>
      <w:r w:rsidRPr="00A4784E">
        <w:rPr>
          <w:rFonts w:ascii="Arial" w:hAnsi="Arial" w:cs="Arial"/>
          <w:b/>
          <w:bCs/>
          <w:sz w:val="24"/>
          <w:szCs w:val="24"/>
        </w:rPr>
        <w:lastRenderedPageBreak/>
        <w:t>7. MESA DE REUNIÃO MODELO B</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Características principais: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Tampo reto de mesa de reunião retangular;</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xml:space="preserve">- Padrão de tingimento na cor </w:t>
      </w:r>
      <w:proofErr w:type="spellStart"/>
      <w:r w:rsidRPr="00A4784E">
        <w:rPr>
          <w:rFonts w:ascii="Arial" w:hAnsi="Arial" w:cs="Arial"/>
          <w:bCs/>
          <w:sz w:val="24"/>
          <w:szCs w:val="24"/>
        </w:rPr>
        <w:t>wengué</w:t>
      </w:r>
      <w:proofErr w:type="spellEnd"/>
      <w:r w:rsidRPr="00A4784E">
        <w:rPr>
          <w:rFonts w:ascii="Arial" w:hAnsi="Arial" w:cs="Arial"/>
          <w:bCs/>
          <w:sz w:val="24"/>
          <w:szCs w:val="24"/>
        </w:rPr>
        <w:t>.</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6717A2" w:rsidP="00684876">
      <w:pPr>
        <w:jc w:val="both"/>
        <w:rPr>
          <w:rFonts w:ascii="Arial" w:hAnsi="Arial" w:cs="Arial"/>
          <w:bCs/>
          <w:sz w:val="24"/>
          <w:szCs w:val="24"/>
        </w:rPr>
      </w:pPr>
      <w:r>
        <w:rPr>
          <w:rFonts w:ascii="Arial" w:hAnsi="Arial" w:cs="Arial"/>
          <w:noProof/>
          <w:sz w:val="24"/>
          <w:szCs w:val="24"/>
          <w:lang w:eastAsia="pt-BR"/>
        </w:rPr>
        <w:drawing>
          <wp:anchor distT="0" distB="0" distL="114300" distR="114300" simplePos="0" relativeHeight="251662336" behindDoc="0" locked="0" layoutInCell="1" allowOverlap="1">
            <wp:simplePos x="0" y="0"/>
            <wp:positionH relativeFrom="column">
              <wp:align>center</wp:align>
            </wp:positionH>
            <wp:positionV relativeFrom="paragraph">
              <wp:posOffset>3810</wp:posOffset>
            </wp:positionV>
            <wp:extent cx="5759450" cy="2673350"/>
            <wp:effectExtent l="19050" t="0" r="0" b="0"/>
            <wp:wrapSquare wrapText="bothSides"/>
            <wp:docPr id="29"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4"/>
                    <pic:cNvPicPr>
                      <a:picLocks noChangeAspect="1" noChangeArrowheads="1"/>
                    </pic:cNvPicPr>
                  </pic:nvPicPr>
                  <pic:blipFill>
                    <a:blip r:embed="rId27" cstate="print"/>
                    <a:srcRect/>
                    <a:stretch>
                      <a:fillRect/>
                    </a:stretch>
                  </pic:blipFill>
                  <pic:spPr bwMode="auto">
                    <a:xfrm>
                      <a:off x="0" y="0"/>
                      <a:ext cx="5759450" cy="2673350"/>
                    </a:xfrm>
                    <a:prstGeom prst="rect">
                      <a:avLst/>
                    </a:prstGeom>
                    <a:noFill/>
                    <a:ln w="9525">
                      <a:noFill/>
                      <a:miter lim="800000"/>
                      <a:headEnd/>
                      <a:tailEnd/>
                    </a:ln>
                  </pic:spPr>
                </pic:pic>
              </a:graphicData>
            </a:graphic>
          </wp:anchor>
        </w:drawing>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Dimensões: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Largura: 320 cm (L)</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Profundidade: 130 cm (P)</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Altura: 73 cm (H)</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Especificações técnicas: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Tampo reto de mesa reunião retangular, confeccionado em confeccionado em chapa de madeira aglomerada MDP laminado, com acabamento em lâmina natural de madeira em ambas as faces, com padrão tingimento na cor </w:t>
      </w:r>
      <w:proofErr w:type="spellStart"/>
      <w:r w:rsidRPr="00A4784E">
        <w:rPr>
          <w:rFonts w:ascii="Arial" w:hAnsi="Arial" w:cs="Arial"/>
          <w:bCs/>
          <w:sz w:val="24"/>
          <w:szCs w:val="24"/>
        </w:rPr>
        <w:t>wengué</w:t>
      </w:r>
      <w:proofErr w:type="spellEnd"/>
      <w:r w:rsidRPr="00A4784E">
        <w:rPr>
          <w:rFonts w:ascii="Arial" w:hAnsi="Arial" w:cs="Arial"/>
          <w:bCs/>
          <w:sz w:val="24"/>
          <w:szCs w:val="24"/>
        </w:rPr>
        <w:t xml:space="preserve">, com espessura de </w:t>
      </w:r>
      <w:proofErr w:type="gramStart"/>
      <w:r w:rsidRPr="00A4784E">
        <w:rPr>
          <w:rFonts w:ascii="Arial" w:hAnsi="Arial" w:cs="Arial"/>
          <w:bCs/>
          <w:sz w:val="24"/>
          <w:szCs w:val="24"/>
        </w:rPr>
        <w:t>50mm</w:t>
      </w:r>
      <w:proofErr w:type="gramEnd"/>
      <w:r w:rsidRPr="00A4784E">
        <w:rPr>
          <w:rFonts w:ascii="Arial" w:hAnsi="Arial" w:cs="Arial"/>
          <w:bCs/>
          <w:sz w:val="24"/>
          <w:szCs w:val="24"/>
        </w:rPr>
        <w:t>, com fita de borda em lâmina natural de mesmo padrão do tampo, e acabamento em verniz de poliuretano com 5 camadas de aplicação.</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Pé tipo painel confeccionado em chapa de madeira aglomerada MDP, com revestimento </w:t>
      </w:r>
      <w:proofErr w:type="spellStart"/>
      <w:r w:rsidRPr="00A4784E">
        <w:rPr>
          <w:rFonts w:ascii="Arial" w:hAnsi="Arial" w:cs="Arial"/>
          <w:bCs/>
          <w:sz w:val="24"/>
          <w:szCs w:val="24"/>
        </w:rPr>
        <w:t>melamínico</w:t>
      </w:r>
      <w:proofErr w:type="spellEnd"/>
      <w:r w:rsidRPr="00A4784E">
        <w:rPr>
          <w:rFonts w:ascii="Arial" w:hAnsi="Arial" w:cs="Arial"/>
          <w:bCs/>
          <w:sz w:val="24"/>
          <w:szCs w:val="24"/>
        </w:rPr>
        <w:t xml:space="preserve"> na cor preta, com espessura de 56 mm, com </w:t>
      </w:r>
      <w:proofErr w:type="gramStart"/>
      <w:r w:rsidRPr="00A4784E">
        <w:rPr>
          <w:rFonts w:ascii="Arial" w:hAnsi="Arial" w:cs="Arial"/>
          <w:bCs/>
          <w:sz w:val="24"/>
          <w:szCs w:val="24"/>
        </w:rPr>
        <w:t>fita de borda em material termoplástico de mesmo padrão, e perfil alumínio decorativo com acabamento inox escovado</w:t>
      </w:r>
      <w:proofErr w:type="gramEnd"/>
      <w:r w:rsidRPr="00A4784E">
        <w:rPr>
          <w:rFonts w:ascii="Arial" w:hAnsi="Arial" w:cs="Arial"/>
          <w:bCs/>
          <w:sz w:val="24"/>
          <w:szCs w:val="24"/>
        </w:rPr>
        <w:t>.</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proofErr w:type="gramStart"/>
      <w:r w:rsidRPr="00A4784E">
        <w:rPr>
          <w:rFonts w:ascii="Arial" w:hAnsi="Arial" w:cs="Arial"/>
          <w:bCs/>
          <w:sz w:val="24"/>
          <w:szCs w:val="24"/>
        </w:rPr>
        <w:t>Sapatas</w:t>
      </w:r>
      <w:proofErr w:type="gramEnd"/>
      <w:r w:rsidRPr="00A4784E">
        <w:rPr>
          <w:rFonts w:ascii="Arial" w:hAnsi="Arial" w:cs="Arial"/>
          <w:bCs/>
          <w:sz w:val="24"/>
          <w:szCs w:val="24"/>
        </w:rPr>
        <w:t xml:space="preserve"> niveladoras do piso injetadas em polipropileno.</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União entre tampo e pés </w:t>
      </w:r>
      <w:proofErr w:type="gramStart"/>
      <w:r w:rsidRPr="00A4784E">
        <w:rPr>
          <w:rFonts w:ascii="Arial" w:hAnsi="Arial" w:cs="Arial"/>
          <w:bCs/>
          <w:sz w:val="24"/>
          <w:szCs w:val="24"/>
        </w:rPr>
        <w:t>estruturado</w:t>
      </w:r>
      <w:proofErr w:type="gramEnd"/>
      <w:r w:rsidRPr="00A4784E">
        <w:rPr>
          <w:rFonts w:ascii="Arial" w:hAnsi="Arial" w:cs="Arial"/>
          <w:bCs/>
          <w:sz w:val="24"/>
          <w:szCs w:val="24"/>
        </w:rPr>
        <w:t xml:space="preserve"> por suporte metálico, com tratamento superficial por </w:t>
      </w:r>
      <w:proofErr w:type="spellStart"/>
      <w:r w:rsidRPr="00A4784E">
        <w:rPr>
          <w:rFonts w:ascii="Arial" w:hAnsi="Arial" w:cs="Arial"/>
          <w:bCs/>
          <w:sz w:val="24"/>
          <w:szCs w:val="24"/>
        </w:rPr>
        <w:t>fosfatização</w:t>
      </w:r>
      <w:proofErr w:type="spellEnd"/>
      <w:r w:rsidRPr="00A4784E">
        <w:rPr>
          <w:rFonts w:ascii="Arial" w:hAnsi="Arial" w:cs="Arial"/>
          <w:bCs/>
          <w:sz w:val="24"/>
          <w:szCs w:val="24"/>
        </w:rPr>
        <w:t xml:space="preserve"> e acabamento em pintura epóxi, fixados por parafusos.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Painel frontal em chapa de madeira aglomerada MDP, com revestimento </w:t>
      </w:r>
      <w:proofErr w:type="spellStart"/>
      <w:r w:rsidRPr="00A4784E">
        <w:rPr>
          <w:rFonts w:ascii="Arial" w:hAnsi="Arial" w:cs="Arial"/>
          <w:bCs/>
          <w:sz w:val="24"/>
          <w:szCs w:val="24"/>
        </w:rPr>
        <w:t>melamínico</w:t>
      </w:r>
      <w:proofErr w:type="spellEnd"/>
      <w:r w:rsidRPr="00A4784E">
        <w:rPr>
          <w:rFonts w:ascii="Arial" w:hAnsi="Arial" w:cs="Arial"/>
          <w:bCs/>
          <w:sz w:val="24"/>
          <w:szCs w:val="24"/>
        </w:rPr>
        <w:t xml:space="preserve"> na cor preta, com espessura mínima de </w:t>
      </w:r>
      <w:proofErr w:type="gramStart"/>
      <w:r w:rsidRPr="00A4784E">
        <w:rPr>
          <w:rFonts w:ascii="Arial" w:hAnsi="Arial" w:cs="Arial"/>
          <w:bCs/>
          <w:sz w:val="24"/>
          <w:szCs w:val="24"/>
        </w:rPr>
        <w:t>18mm</w:t>
      </w:r>
      <w:proofErr w:type="gramEnd"/>
      <w:r w:rsidRPr="00A4784E">
        <w:rPr>
          <w:rFonts w:ascii="Arial" w:hAnsi="Arial" w:cs="Arial"/>
          <w:bCs/>
          <w:sz w:val="24"/>
          <w:szCs w:val="24"/>
        </w:rPr>
        <w:t>, e com fita de borda em material termoplástico de mesmo padrão.</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Variação máxima permitida de 5% nos dimensionais.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
          <w:bCs/>
          <w:sz w:val="24"/>
          <w:szCs w:val="24"/>
        </w:rPr>
      </w:pPr>
      <w:r w:rsidRPr="00A4784E">
        <w:rPr>
          <w:rFonts w:ascii="Arial" w:hAnsi="Arial" w:cs="Arial"/>
          <w:b/>
          <w:bCs/>
          <w:sz w:val="24"/>
          <w:szCs w:val="24"/>
        </w:rPr>
        <w:t>Garantia mínima de 05 anos dada pelo fabricante.</w:t>
      </w:r>
    </w:p>
    <w:p w:rsidR="00352B9A" w:rsidRPr="00A4784E" w:rsidRDefault="00352B9A" w:rsidP="00684876">
      <w:pPr>
        <w:jc w:val="both"/>
        <w:rPr>
          <w:rFonts w:ascii="Arial" w:hAnsi="Arial" w:cs="Arial"/>
          <w:b/>
          <w:bCs/>
          <w:sz w:val="24"/>
          <w:szCs w:val="24"/>
        </w:rPr>
      </w:pPr>
      <w:r w:rsidRPr="00A4784E">
        <w:rPr>
          <w:rFonts w:ascii="Arial" w:hAnsi="Arial" w:cs="Arial"/>
          <w:bCs/>
          <w:sz w:val="24"/>
          <w:szCs w:val="24"/>
        </w:rPr>
        <w:br w:type="page"/>
      </w:r>
      <w:r w:rsidRPr="00A4784E">
        <w:rPr>
          <w:rFonts w:ascii="Arial" w:hAnsi="Arial" w:cs="Arial"/>
          <w:b/>
          <w:bCs/>
          <w:sz w:val="24"/>
          <w:szCs w:val="24"/>
        </w:rPr>
        <w:lastRenderedPageBreak/>
        <w:t xml:space="preserve">8. SOFÁ DE </w:t>
      </w:r>
      <w:proofErr w:type="gramStart"/>
      <w:r w:rsidRPr="00A4784E">
        <w:rPr>
          <w:rFonts w:ascii="Arial" w:hAnsi="Arial" w:cs="Arial"/>
          <w:b/>
          <w:bCs/>
          <w:sz w:val="24"/>
          <w:szCs w:val="24"/>
        </w:rPr>
        <w:t>1</w:t>
      </w:r>
      <w:proofErr w:type="gramEnd"/>
      <w:r w:rsidRPr="00A4784E">
        <w:rPr>
          <w:rFonts w:ascii="Arial" w:hAnsi="Arial" w:cs="Arial"/>
          <w:b/>
          <w:bCs/>
          <w:sz w:val="24"/>
          <w:szCs w:val="24"/>
        </w:rPr>
        <w:t xml:space="preserve"> (UM) LUGAR</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Característica principal:</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xml:space="preserve">- Sofá de um lugar revestido em </w:t>
      </w:r>
      <w:proofErr w:type="spellStart"/>
      <w:r w:rsidRPr="00A4784E">
        <w:rPr>
          <w:rFonts w:ascii="Arial" w:hAnsi="Arial" w:cs="Arial"/>
          <w:bCs/>
          <w:sz w:val="24"/>
          <w:szCs w:val="24"/>
        </w:rPr>
        <w:t>courotex</w:t>
      </w:r>
      <w:proofErr w:type="spellEnd"/>
      <w:r w:rsidRPr="00A4784E">
        <w:rPr>
          <w:rFonts w:ascii="Arial" w:hAnsi="Arial" w:cs="Arial"/>
          <w:bCs/>
          <w:sz w:val="24"/>
          <w:szCs w:val="24"/>
        </w:rPr>
        <w:t>.</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6717A2" w:rsidP="00684876">
      <w:pPr>
        <w:jc w:val="both"/>
        <w:rPr>
          <w:rFonts w:ascii="Arial" w:hAnsi="Arial" w:cs="Arial"/>
          <w:bCs/>
          <w:sz w:val="24"/>
          <w:szCs w:val="24"/>
        </w:rPr>
      </w:pPr>
      <w:r>
        <w:rPr>
          <w:rFonts w:ascii="Arial" w:hAnsi="Arial" w:cs="Arial"/>
          <w:noProof/>
          <w:sz w:val="24"/>
          <w:szCs w:val="24"/>
          <w:lang w:eastAsia="pt-BR"/>
        </w:rPr>
        <w:drawing>
          <wp:anchor distT="0" distB="0" distL="114300" distR="114300" simplePos="0" relativeHeight="251663360" behindDoc="0" locked="0" layoutInCell="1" allowOverlap="1">
            <wp:simplePos x="0" y="0"/>
            <wp:positionH relativeFrom="column">
              <wp:align>center</wp:align>
            </wp:positionH>
            <wp:positionV relativeFrom="paragraph">
              <wp:posOffset>3810</wp:posOffset>
            </wp:positionV>
            <wp:extent cx="5759450" cy="2082800"/>
            <wp:effectExtent l="19050" t="0" r="0" b="0"/>
            <wp:wrapSquare wrapText="bothSides"/>
            <wp:docPr id="28"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5"/>
                    <pic:cNvPicPr>
                      <a:picLocks noChangeAspect="1" noChangeArrowheads="1"/>
                    </pic:cNvPicPr>
                  </pic:nvPicPr>
                  <pic:blipFill>
                    <a:blip r:embed="rId28" cstate="print"/>
                    <a:srcRect/>
                    <a:stretch>
                      <a:fillRect/>
                    </a:stretch>
                  </pic:blipFill>
                  <pic:spPr bwMode="auto">
                    <a:xfrm>
                      <a:off x="0" y="0"/>
                      <a:ext cx="5759450" cy="2082800"/>
                    </a:xfrm>
                    <a:prstGeom prst="rect">
                      <a:avLst/>
                    </a:prstGeom>
                    <a:noFill/>
                    <a:ln w="9525">
                      <a:noFill/>
                      <a:miter lim="800000"/>
                      <a:headEnd/>
                      <a:tailEnd/>
                    </a:ln>
                  </pic:spPr>
                </pic:pic>
              </a:graphicData>
            </a:graphic>
          </wp:anchor>
        </w:drawing>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Dimensões: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Altura total: 83 cm (H)</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Profundidade total: 80 cm (P)</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Altura do assento: 45 cm (HA)</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Largura total: 78 cm (L)</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Especificações técnicas: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pacing w:val="-6"/>
          <w:sz w:val="24"/>
          <w:szCs w:val="24"/>
        </w:rPr>
      </w:pPr>
      <w:r w:rsidRPr="00A4784E">
        <w:rPr>
          <w:rFonts w:ascii="Arial" w:hAnsi="Arial" w:cs="Arial"/>
          <w:bCs/>
          <w:spacing w:val="-6"/>
          <w:sz w:val="24"/>
          <w:szCs w:val="24"/>
        </w:rPr>
        <w:t xml:space="preserve">Sofá um lugar com revestimento em </w:t>
      </w:r>
      <w:proofErr w:type="spellStart"/>
      <w:r w:rsidRPr="00A4784E">
        <w:rPr>
          <w:rFonts w:ascii="Arial" w:hAnsi="Arial" w:cs="Arial"/>
          <w:bCs/>
          <w:spacing w:val="-6"/>
          <w:sz w:val="24"/>
          <w:szCs w:val="24"/>
        </w:rPr>
        <w:t>courotex</w:t>
      </w:r>
      <w:proofErr w:type="spellEnd"/>
      <w:r w:rsidRPr="00A4784E">
        <w:rPr>
          <w:rFonts w:ascii="Arial" w:hAnsi="Arial" w:cs="Arial"/>
          <w:bCs/>
          <w:spacing w:val="-6"/>
          <w:sz w:val="24"/>
          <w:szCs w:val="24"/>
        </w:rPr>
        <w:t>, na cor café, composto a base em 50% de algodão e 50% poliéster e a superfície com 93.2% de PVC e 6.8% de poliuretano ou de melhor qualidade.</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A almofada do assento solta é composta por uma camada de espuma laminada D-26 soft com 14 cm de espessura, e o encosto fixo com uma camada de espuma laminada 23 soft e HS71 com 10 cm de espessura.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Para maior conforto, também é utilizada uma camada de fibra 2TB150 e o encosto com inclinação de 102</w:t>
      </w:r>
      <w:r w:rsidRPr="00A4784E">
        <w:rPr>
          <w:rFonts w:ascii="Arial" w:hAnsi="Arial" w:cs="Arial"/>
          <w:bCs/>
          <w:spacing w:val="-6"/>
          <w:sz w:val="24"/>
          <w:szCs w:val="24"/>
          <w:vertAlign w:val="superscript"/>
        </w:rPr>
        <w:t>o.</w:t>
      </w:r>
      <w:r w:rsidRPr="00A4784E">
        <w:rPr>
          <w:rFonts w:ascii="Arial" w:hAnsi="Arial" w:cs="Arial"/>
          <w:bCs/>
          <w:sz w:val="24"/>
          <w:szCs w:val="24"/>
        </w:rPr>
        <w:t>.</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A armação é toda em madeira selecionada de eucalipto e compensado de pinos, com cintas elásticas, grampos galvanizados, pés cromados com altura de 14 cm, e diâmetro da haste de 50 mm e com </w:t>
      </w:r>
      <w:proofErr w:type="gramStart"/>
      <w:r w:rsidRPr="00A4784E">
        <w:rPr>
          <w:rFonts w:ascii="Arial" w:hAnsi="Arial" w:cs="Arial"/>
          <w:bCs/>
          <w:sz w:val="24"/>
          <w:szCs w:val="24"/>
        </w:rPr>
        <w:t>sapatas</w:t>
      </w:r>
      <w:proofErr w:type="gramEnd"/>
      <w:r w:rsidRPr="00A4784E">
        <w:rPr>
          <w:rFonts w:ascii="Arial" w:hAnsi="Arial" w:cs="Arial"/>
          <w:bCs/>
          <w:sz w:val="24"/>
          <w:szCs w:val="24"/>
        </w:rPr>
        <w:t xml:space="preserve"> de 70 mm com feltro sem regulagem.</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Variação máxima permitida de 5% nos dimensionais.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
          <w:bCs/>
          <w:sz w:val="24"/>
          <w:szCs w:val="24"/>
        </w:rPr>
      </w:pPr>
      <w:r w:rsidRPr="00A4784E">
        <w:rPr>
          <w:rFonts w:ascii="Arial" w:hAnsi="Arial" w:cs="Arial"/>
          <w:b/>
          <w:bCs/>
          <w:sz w:val="24"/>
          <w:szCs w:val="24"/>
        </w:rPr>
        <w:t>Garantia mínima de 05 anos dada pelo fabricante.</w:t>
      </w:r>
    </w:p>
    <w:p w:rsidR="00352B9A" w:rsidRPr="00A4784E" w:rsidRDefault="00352B9A" w:rsidP="00684876">
      <w:pPr>
        <w:jc w:val="both"/>
        <w:rPr>
          <w:rFonts w:ascii="Arial" w:hAnsi="Arial" w:cs="Arial"/>
          <w:b/>
          <w:bCs/>
          <w:sz w:val="24"/>
          <w:szCs w:val="24"/>
        </w:rPr>
      </w:pPr>
      <w:r w:rsidRPr="00A4784E">
        <w:rPr>
          <w:rFonts w:ascii="Arial" w:hAnsi="Arial" w:cs="Arial"/>
          <w:bCs/>
          <w:sz w:val="24"/>
          <w:szCs w:val="24"/>
        </w:rPr>
        <w:br w:type="page"/>
      </w:r>
      <w:r w:rsidRPr="00A4784E">
        <w:rPr>
          <w:rFonts w:ascii="Arial" w:hAnsi="Arial" w:cs="Arial"/>
          <w:b/>
          <w:bCs/>
          <w:sz w:val="24"/>
          <w:szCs w:val="24"/>
        </w:rPr>
        <w:lastRenderedPageBreak/>
        <w:t xml:space="preserve">9. SOFÁ DE </w:t>
      </w:r>
      <w:proofErr w:type="gramStart"/>
      <w:r w:rsidRPr="00A4784E">
        <w:rPr>
          <w:rFonts w:ascii="Arial" w:hAnsi="Arial" w:cs="Arial"/>
          <w:b/>
          <w:bCs/>
          <w:sz w:val="24"/>
          <w:szCs w:val="24"/>
        </w:rPr>
        <w:t>2</w:t>
      </w:r>
      <w:proofErr w:type="gramEnd"/>
      <w:r w:rsidRPr="00A4784E">
        <w:rPr>
          <w:rFonts w:ascii="Arial" w:hAnsi="Arial" w:cs="Arial"/>
          <w:b/>
          <w:bCs/>
          <w:sz w:val="24"/>
          <w:szCs w:val="24"/>
        </w:rPr>
        <w:t xml:space="preserve"> (DOIS) LUGARES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Característica principal:</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xml:space="preserve">- Sofá de dois lugares revestido em </w:t>
      </w:r>
      <w:proofErr w:type="spellStart"/>
      <w:r w:rsidRPr="00A4784E">
        <w:rPr>
          <w:rFonts w:ascii="Arial" w:hAnsi="Arial" w:cs="Arial"/>
          <w:bCs/>
          <w:sz w:val="24"/>
          <w:szCs w:val="24"/>
        </w:rPr>
        <w:t>courotex</w:t>
      </w:r>
      <w:proofErr w:type="spellEnd"/>
      <w:r w:rsidRPr="00A4784E">
        <w:rPr>
          <w:rFonts w:ascii="Arial" w:hAnsi="Arial" w:cs="Arial"/>
          <w:bCs/>
          <w:sz w:val="24"/>
          <w:szCs w:val="24"/>
        </w:rPr>
        <w:t>.</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6717A2" w:rsidP="00684876">
      <w:pPr>
        <w:jc w:val="both"/>
        <w:rPr>
          <w:rFonts w:ascii="Arial" w:hAnsi="Arial" w:cs="Arial"/>
          <w:bCs/>
          <w:sz w:val="24"/>
          <w:szCs w:val="24"/>
        </w:rPr>
      </w:pPr>
      <w:r>
        <w:rPr>
          <w:rFonts w:ascii="Arial" w:hAnsi="Arial" w:cs="Arial"/>
          <w:noProof/>
          <w:sz w:val="24"/>
          <w:szCs w:val="24"/>
          <w:lang w:eastAsia="pt-BR"/>
        </w:rPr>
        <w:drawing>
          <wp:anchor distT="0" distB="0" distL="114300" distR="114300" simplePos="0" relativeHeight="251664384" behindDoc="0" locked="0" layoutInCell="1" allowOverlap="1">
            <wp:simplePos x="0" y="0"/>
            <wp:positionH relativeFrom="column">
              <wp:align>center</wp:align>
            </wp:positionH>
            <wp:positionV relativeFrom="paragraph">
              <wp:posOffset>0</wp:posOffset>
            </wp:positionV>
            <wp:extent cx="3035300" cy="3575050"/>
            <wp:effectExtent l="19050" t="0" r="0" b="0"/>
            <wp:wrapSquare wrapText="bothSides"/>
            <wp:docPr id="27"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6"/>
                    <pic:cNvPicPr>
                      <a:picLocks noChangeAspect="1" noChangeArrowheads="1"/>
                    </pic:cNvPicPr>
                  </pic:nvPicPr>
                  <pic:blipFill>
                    <a:blip r:embed="rId29" cstate="print"/>
                    <a:srcRect/>
                    <a:stretch>
                      <a:fillRect/>
                    </a:stretch>
                  </pic:blipFill>
                  <pic:spPr bwMode="auto">
                    <a:xfrm>
                      <a:off x="0" y="0"/>
                      <a:ext cx="3035300" cy="3575050"/>
                    </a:xfrm>
                    <a:prstGeom prst="rect">
                      <a:avLst/>
                    </a:prstGeom>
                    <a:noFill/>
                    <a:ln w="9525">
                      <a:noFill/>
                      <a:miter lim="800000"/>
                      <a:headEnd/>
                      <a:tailEnd/>
                    </a:ln>
                  </pic:spPr>
                </pic:pic>
              </a:graphicData>
            </a:graphic>
          </wp:anchor>
        </w:drawing>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Dimensões: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Altura total: 83 cm (H)</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Profundidade total: 80 cm (P)</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Altura do assento: 45 cm (HA)</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Largura total: 135 cm. (L)</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Especificações técnicas: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Sofá dois lugares com revestimento em </w:t>
      </w:r>
      <w:proofErr w:type="spellStart"/>
      <w:r w:rsidRPr="00A4784E">
        <w:rPr>
          <w:rFonts w:ascii="Arial" w:hAnsi="Arial" w:cs="Arial"/>
          <w:bCs/>
          <w:sz w:val="24"/>
          <w:szCs w:val="24"/>
        </w:rPr>
        <w:t>courotex</w:t>
      </w:r>
      <w:proofErr w:type="spellEnd"/>
      <w:r w:rsidRPr="00A4784E">
        <w:rPr>
          <w:rFonts w:ascii="Arial" w:hAnsi="Arial" w:cs="Arial"/>
          <w:bCs/>
          <w:sz w:val="24"/>
          <w:szCs w:val="24"/>
        </w:rPr>
        <w:t>, na cor café, composto a base em 50% de algodão e 50% poliéster e a superfície com 93.2% de PVC e 6.8% de poliuretano ou de melhor qualidade.</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A almofada do assento solta é composta por uma camada de espuma laminada D-26 Soft com 14 cm de espessura, e o encosto fixo com uma camada de espuma laminada 23 Soft e HS71 com 10 cm de espessura.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lastRenderedPageBreak/>
        <w:t>Para maior conforto, também é utilizada uma camada de fibra 2TB150 e o encosto com inclinação de 102</w:t>
      </w:r>
      <w:r w:rsidRPr="00A4784E">
        <w:rPr>
          <w:rFonts w:ascii="Arial" w:hAnsi="Arial" w:cs="Arial"/>
          <w:bCs/>
          <w:spacing w:val="-6"/>
          <w:sz w:val="24"/>
          <w:szCs w:val="24"/>
          <w:vertAlign w:val="superscript"/>
        </w:rPr>
        <w:t>o.</w:t>
      </w:r>
      <w:r w:rsidRPr="00A4784E">
        <w:rPr>
          <w:rFonts w:ascii="Arial" w:hAnsi="Arial" w:cs="Arial"/>
          <w:bCs/>
          <w:sz w:val="24"/>
          <w:szCs w:val="24"/>
        </w:rPr>
        <w:t>.</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Toda a armação em madeira selecionada de eucalipto e compensado de pinos, cintas elásticas, grampos galvanizados, pés cromados com altura de 14 cm, diâmetro da haste de 50 mm, com </w:t>
      </w:r>
      <w:proofErr w:type="gramStart"/>
      <w:r w:rsidRPr="00A4784E">
        <w:rPr>
          <w:rFonts w:ascii="Arial" w:hAnsi="Arial" w:cs="Arial"/>
          <w:bCs/>
          <w:sz w:val="24"/>
          <w:szCs w:val="24"/>
        </w:rPr>
        <w:t>sapatas</w:t>
      </w:r>
      <w:proofErr w:type="gramEnd"/>
      <w:r w:rsidRPr="00A4784E">
        <w:rPr>
          <w:rFonts w:ascii="Arial" w:hAnsi="Arial" w:cs="Arial"/>
          <w:bCs/>
          <w:sz w:val="24"/>
          <w:szCs w:val="24"/>
        </w:rPr>
        <w:t xml:space="preserve"> de 70 mm e feltro sem regulagem.</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Variação máxima permitida de 5% nos dimensionais.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
          <w:bCs/>
          <w:sz w:val="24"/>
          <w:szCs w:val="24"/>
        </w:rPr>
      </w:pPr>
      <w:r w:rsidRPr="00A4784E">
        <w:rPr>
          <w:rFonts w:ascii="Arial" w:hAnsi="Arial" w:cs="Arial"/>
          <w:b/>
          <w:bCs/>
          <w:sz w:val="24"/>
          <w:szCs w:val="24"/>
        </w:rPr>
        <w:t>Garantia mínima de 05 anos dada pelo fabricante.</w:t>
      </w:r>
    </w:p>
    <w:p w:rsidR="00352B9A" w:rsidRPr="00A4784E" w:rsidRDefault="00352B9A" w:rsidP="00684876">
      <w:pPr>
        <w:jc w:val="both"/>
        <w:rPr>
          <w:rFonts w:ascii="Arial" w:hAnsi="Arial" w:cs="Arial"/>
          <w:b/>
          <w:bCs/>
          <w:sz w:val="24"/>
          <w:szCs w:val="24"/>
        </w:rPr>
      </w:pPr>
      <w:r w:rsidRPr="00A4784E">
        <w:rPr>
          <w:rFonts w:ascii="Arial" w:hAnsi="Arial" w:cs="Arial"/>
          <w:bCs/>
          <w:sz w:val="24"/>
          <w:szCs w:val="24"/>
        </w:rPr>
        <w:br w:type="page"/>
      </w:r>
      <w:r w:rsidRPr="00A4784E">
        <w:rPr>
          <w:rFonts w:ascii="Arial" w:hAnsi="Arial" w:cs="Arial"/>
          <w:b/>
          <w:bCs/>
          <w:sz w:val="24"/>
          <w:szCs w:val="24"/>
        </w:rPr>
        <w:lastRenderedPageBreak/>
        <w:t xml:space="preserve">10. SOFÁ DE </w:t>
      </w:r>
      <w:proofErr w:type="gramStart"/>
      <w:r w:rsidRPr="00A4784E">
        <w:rPr>
          <w:rFonts w:ascii="Arial" w:hAnsi="Arial" w:cs="Arial"/>
          <w:b/>
          <w:bCs/>
          <w:sz w:val="24"/>
          <w:szCs w:val="24"/>
        </w:rPr>
        <w:t>3</w:t>
      </w:r>
      <w:proofErr w:type="gramEnd"/>
      <w:r w:rsidRPr="00A4784E">
        <w:rPr>
          <w:rFonts w:ascii="Arial" w:hAnsi="Arial" w:cs="Arial"/>
          <w:b/>
          <w:bCs/>
          <w:sz w:val="24"/>
          <w:szCs w:val="24"/>
        </w:rPr>
        <w:t xml:space="preserve"> (TRÊS) LUGARES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Característica principal:</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xml:space="preserve">- Sofá de três lugares revestido em </w:t>
      </w:r>
      <w:proofErr w:type="spellStart"/>
      <w:r w:rsidRPr="00A4784E">
        <w:rPr>
          <w:rFonts w:ascii="Arial" w:hAnsi="Arial" w:cs="Arial"/>
          <w:bCs/>
          <w:sz w:val="24"/>
          <w:szCs w:val="24"/>
        </w:rPr>
        <w:t>courotex</w:t>
      </w:r>
      <w:proofErr w:type="spellEnd"/>
      <w:r w:rsidRPr="00A4784E">
        <w:rPr>
          <w:rFonts w:ascii="Arial" w:hAnsi="Arial" w:cs="Arial"/>
          <w:bCs/>
          <w:sz w:val="24"/>
          <w:szCs w:val="24"/>
        </w:rPr>
        <w:t>.</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6717A2" w:rsidP="00684876">
      <w:pPr>
        <w:jc w:val="both"/>
        <w:rPr>
          <w:rFonts w:ascii="Arial" w:hAnsi="Arial" w:cs="Arial"/>
          <w:bCs/>
          <w:sz w:val="24"/>
          <w:szCs w:val="24"/>
        </w:rPr>
      </w:pPr>
      <w:r>
        <w:rPr>
          <w:rFonts w:ascii="Arial" w:hAnsi="Arial" w:cs="Arial"/>
          <w:noProof/>
          <w:sz w:val="24"/>
          <w:szCs w:val="24"/>
          <w:lang w:eastAsia="pt-BR"/>
        </w:rPr>
        <w:drawing>
          <wp:anchor distT="0" distB="0" distL="114300" distR="114300" simplePos="0" relativeHeight="251665408" behindDoc="0" locked="0" layoutInCell="1" allowOverlap="1">
            <wp:simplePos x="0" y="0"/>
            <wp:positionH relativeFrom="column">
              <wp:align>center</wp:align>
            </wp:positionH>
            <wp:positionV relativeFrom="paragraph">
              <wp:posOffset>0</wp:posOffset>
            </wp:positionV>
            <wp:extent cx="3892550" cy="3409950"/>
            <wp:effectExtent l="19050" t="0" r="0" b="0"/>
            <wp:wrapSquare wrapText="bothSides"/>
            <wp:docPr id="26"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7"/>
                    <pic:cNvPicPr>
                      <a:picLocks noChangeAspect="1" noChangeArrowheads="1"/>
                    </pic:cNvPicPr>
                  </pic:nvPicPr>
                  <pic:blipFill>
                    <a:blip r:embed="rId30" cstate="print"/>
                    <a:srcRect/>
                    <a:stretch>
                      <a:fillRect/>
                    </a:stretch>
                  </pic:blipFill>
                  <pic:spPr bwMode="auto">
                    <a:xfrm>
                      <a:off x="0" y="0"/>
                      <a:ext cx="3892550" cy="3409950"/>
                    </a:xfrm>
                    <a:prstGeom prst="rect">
                      <a:avLst/>
                    </a:prstGeom>
                    <a:noFill/>
                    <a:ln w="9525">
                      <a:noFill/>
                      <a:miter lim="800000"/>
                      <a:headEnd/>
                      <a:tailEnd/>
                    </a:ln>
                  </pic:spPr>
                </pic:pic>
              </a:graphicData>
            </a:graphic>
          </wp:anchor>
        </w:drawing>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Dimensões: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Altura total: 83 cm (H)</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Profundidade total: 80 cm (P)</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Altura do assento: 45 cm (HA)</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Largura total: 190 cm (L)</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Especificações técnicas: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Sofá três lugares com revestimento em </w:t>
      </w:r>
      <w:proofErr w:type="spellStart"/>
      <w:r w:rsidRPr="00A4784E">
        <w:rPr>
          <w:rFonts w:ascii="Arial" w:hAnsi="Arial" w:cs="Arial"/>
          <w:bCs/>
          <w:sz w:val="24"/>
          <w:szCs w:val="24"/>
        </w:rPr>
        <w:t>courotex</w:t>
      </w:r>
      <w:proofErr w:type="spellEnd"/>
      <w:r w:rsidRPr="00A4784E">
        <w:rPr>
          <w:rFonts w:ascii="Arial" w:hAnsi="Arial" w:cs="Arial"/>
          <w:bCs/>
          <w:sz w:val="24"/>
          <w:szCs w:val="24"/>
        </w:rPr>
        <w:t>, na cor café, composto a base em 50% de algodão e 50% poliéster e a superfície com 93.2% de PVC e 6.8% de poliuretano ou de melhor qualidade.</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A almofada do assento solta é composta por uma camada de espuma laminada D-26 Soft com 14 cm de espessura, e o encosto fixo com uma camada de espuma laminada 23 Soft e HS71 com 10 cm de espessura.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Para maior conforto, também é utilizada uma camada de fibra 2TB150 e o encosto com inclinação de 102</w:t>
      </w:r>
      <w:r w:rsidRPr="00A4784E">
        <w:rPr>
          <w:rFonts w:ascii="Arial" w:hAnsi="Arial" w:cs="Arial"/>
          <w:bCs/>
          <w:spacing w:val="-6"/>
          <w:sz w:val="24"/>
          <w:szCs w:val="24"/>
          <w:vertAlign w:val="superscript"/>
        </w:rPr>
        <w:t>o.</w:t>
      </w:r>
      <w:r w:rsidRPr="00A4784E">
        <w:rPr>
          <w:rFonts w:ascii="Arial" w:hAnsi="Arial" w:cs="Arial"/>
          <w:bCs/>
          <w:sz w:val="24"/>
          <w:szCs w:val="24"/>
        </w:rPr>
        <w:t>.</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Toda a armação em madeira selecionada de eucalipto e compensado de pinos, com cintas elásticas, grampos galvanizados, pés cromados com altura de 14 cm, diâmetro da haste de 50 mm, </w:t>
      </w:r>
      <w:proofErr w:type="gramStart"/>
      <w:r w:rsidRPr="00A4784E">
        <w:rPr>
          <w:rFonts w:ascii="Arial" w:hAnsi="Arial" w:cs="Arial"/>
          <w:bCs/>
          <w:sz w:val="24"/>
          <w:szCs w:val="24"/>
        </w:rPr>
        <w:t>sapatas</w:t>
      </w:r>
      <w:proofErr w:type="gramEnd"/>
      <w:r w:rsidRPr="00A4784E">
        <w:rPr>
          <w:rFonts w:ascii="Arial" w:hAnsi="Arial" w:cs="Arial"/>
          <w:bCs/>
          <w:sz w:val="24"/>
          <w:szCs w:val="24"/>
        </w:rPr>
        <w:t xml:space="preserve"> de 70 mm e feltro sem regulagem.</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Variação máxima permitida de 5% nos dimensionais.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
          <w:bCs/>
          <w:sz w:val="24"/>
          <w:szCs w:val="24"/>
        </w:rPr>
      </w:pPr>
      <w:r w:rsidRPr="00A4784E">
        <w:rPr>
          <w:rFonts w:ascii="Arial" w:hAnsi="Arial" w:cs="Arial"/>
          <w:b/>
          <w:bCs/>
          <w:sz w:val="24"/>
          <w:szCs w:val="24"/>
        </w:rPr>
        <w:t>Garantia mínima de 05 anos dada pelo fabricante.</w:t>
      </w:r>
    </w:p>
    <w:p w:rsidR="00352B9A" w:rsidRPr="00A4784E" w:rsidRDefault="00352B9A" w:rsidP="00684876">
      <w:pPr>
        <w:jc w:val="both"/>
        <w:rPr>
          <w:rFonts w:ascii="Arial" w:hAnsi="Arial" w:cs="Arial"/>
          <w:b/>
          <w:bCs/>
          <w:sz w:val="24"/>
          <w:szCs w:val="24"/>
        </w:rPr>
      </w:pPr>
      <w:r w:rsidRPr="00A4784E">
        <w:rPr>
          <w:rFonts w:ascii="Arial" w:hAnsi="Arial" w:cs="Arial"/>
          <w:bCs/>
          <w:sz w:val="24"/>
          <w:szCs w:val="24"/>
        </w:rPr>
        <w:br w:type="page"/>
      </w:r>
      <w:r w:rsidRPr="00A4784E">
        <w:rPr>
          <w:rFonts w:ascii="Arial" w:hAnsi="Arial" w:cs="Arial"/>
          <w:b/>
          <w:bCs/>
          <w:sz w:val="24"/>
          <w:szCs w:val="24"/>
        </w:rPr>
        <w:lastRenderedPageBreak/>
        <w:t>III – CADEIRA UTILIZADA EM TODOS OS AMBIENTES DE REUNIÃO (MODELOS A e B)</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1. CADEIRA DE REUNIÃO</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Características principais: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Regulagem de altura do assento;</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Base giratória;</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Espaldar médio;</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Rodízio de duplo giro;</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Apóia-braços.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6717A2" w:rsidP="00684876">
      <w:pPr>
        <w:jc w:val="both"/>
        <w:rPr>
          <w:rFonts w:ascii="Arial" w:hAnsi="Arial" w:cs="Arial"/>
          <w:bCs/>
          <w:sz w:val="24"/>
          <w:szCs w:val="24"/>
        </w:rPr>
      </w:pPr>
      <w:r>
        <w:rPr>
          <w:rFonts w:ascii="Arial" w:hAnsi="Arial" w:cs="Arial"/>
          <w:noProof/>
          <w:sz w:val="24"/>
          <w:szCs w:val="24"/>
          <w:lang w:eastAsia="pt-BR"/>
        </w:rPr>
        <w:drawing>
          <wp:anchor distT="0" distB="0" distL="114300" distR="114300" simplePos="0" relativeHeight="251666432" behindDoc="0" locked="0" layoutInCell="1" allowOverlap="1">
            <wp:simplePos x="0" y="0"/>
            <wp:positionH relativeFrom="column">
              <wp:align>center</wp:align>
            </wp:positionH>
            <wp:positionV relativeFrom="paragraph">
              <wp:posOffset>0</wp:posOffset>
            </wp:positionV>
            <wp:extent cx="5264150" cy="2451100"/>
            <wp:effectExtent l="19050" t="0" r="0" b="0"/>
            <wp:wrapSquare wrapText="bothSides"/>
            <wp:docPr id="25"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8"/>
                    <pic:cNvPicPr>
                      <a:picLocks noChangeAspect="1" noChangeArrowheads="1"/>
                    </pic:cNvPicPr>
                  </pic:nvPicPr>
                  <pic:blipFill>
                    <a:blip r:embed="rId31" cstate="print"/>
                    <a:srcRect/>
                    <a:stretch>
                      <a:fillRect/>
                    </a:stretch>
                  </pic:blipFill>
                  <pic:spPr bwMode="auto">
                    <a:xfrm>
                      <a:off x="0" y="0"/>
                      <a:ext cx="5264150" cy="2451100"/>
                    </a:xfrm>
                    <a:prstGeom prst="rect">
                      <a:avLst/>
                    </a:prstGeom>
                    <a:noFill/>
                    <a:ln w="9525">
                      <a:noFill/>
                      <a:miter lim="800000"/>
                      <a:headEnd/>
                      <a:tailEnd/>
                    </a:ln>
                  </pic:spPr>
                </pic:pic>
              </a:graphicData>
            </a:graphic>
          </wp:anchor>
        </w:drawing>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Dimensões: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Altura encosto: 59 cm (HE)</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Profundidade assento: 42 cm (PA)</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Largura assento: 49 cm (LA)</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Largura encosto: 43 cm (LE)</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xml:space="preserve">Altura até assento: 42 a 52 cm </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Especificações técnicas: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Encosto de espaldar médio, estruturado em polipropileno injetado na cor preta, com acabamentos injetados no mesmo material, revestido com tecido tipo tela na cor preta, e apoio lombar fixo, injetado em espuma de poliuretano semi-rígida.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Estrutura de união do encosto com assento sem regulagem de altura, confeccionada em lâmina de aço SAE 1020 1/4”x72mm, com tratamento térmico (têmpera), e acabamento em pintura epóxi na cor preta.</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Assento injetado em polipropileno na cor preta, de alta resistência a fadiga e impactos, com espuma anatômica de poliuretano de </w:t>
      </w:r>
      <w:proofErr w:type="gramStart"/>
      <w:r w:rsidRPr="00A4784E">
        <w:rPr>
          <w:rFonts w:ascii="Arial" w:hAnsi="Arial" w:cs="Arial"/>
          <w:bCs/>
          <w:sz w:val="24"/>
          <w:szCs w:val="24"/>
        </w:rPr>
        <w:t>55mm</w:t>
      </w:r>
      <w:proofErr w:type="gramEnd"/>
      <w:r w:rsidRPr="00A4784E">
        <w:rPr>
          <w:rFonts w:ascii="Arial" w:hAnsi="Arial" w:cs="Arial"/>
          <w:bCs/>
          <w:sz w:val="24"/>
          <w:szCs w:val="24"/>
        </w:rPr>
        <w:t xml:space="preserve"> de espessura, com densidade D50, colada sobre concha interna de polipropileno, com borda frontal ligeiramente curvada para não obstruir a circulação sangüínea.</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Revestimento em tecido sintético na cor preta.</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Mecanismo de regulagem de altura do assento, com placa base em aço SAE 1020 com </w:t>
      </w:r>
      <w:proofErr w:type="gramStart"/>
      <w:r w:rsidRPr="00A4784E">
        <w:rPr>
          <w:rFonts w:ascii="Arial" w:hAnsi="Arial" w:cs="Arial"/>
          <w:bCs/>
          <w:sz w:val="24"/>
          <w:szCs w:val="24"/>
        </w:rPr>
        <w:t>3</w:t>
      </w:r>
      <w:proofErr w:type="gramEnd"/>
      <w:r w:rsidRPr="00A4784E">
        <w:rPr>
          <w:rFonts w:ascii="Arial" w:hAnsi="Arial" w:cs="Arial"/>
          <w:bCs/>
          <w:sz w:val="24"/>
          <w:szCs w:val="24"/>
        </w:rPr>
        <w:t xml:space="preserve"> mm de espessura, alavanca de acionamento em barra de aço redonda de diâmetro de 8 mm, acabamento em pintura epóxi na cor preta e manípulo de empunhadura injetado em polipropileno. </w:t>
      </w: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Conjunto fixado ao assento através de porca de garra estampada em aço carbono galvanizado e parafuso M6, e encaixado à coluna a gás confeccionada em aço SAE 1020 tubular com pintura epóxi </w:t>
      </w:r>
      <w:proofErr w:type="gramStart"/>
      <w:r w:rsidRPr="00A4784E">
        <w:rPr>
          <w:rFonts w:ascii="Arial" w:hAnsi="Arial" w:cs="Arial"/>
          <w:bCs/>
          <w:sz w:val="24"/>
          <w:szCs w:val="24"/>
        </w:rPr>
        <w:t>à</w:t>
      </w:r>
      <w:proofErr w:type="gramEnd"/>
      <w:r w:rsidRPr="00A4784E">
        <w:rPr>
          <w:rFonts w:ascii="Arial" w:hAnsi="Arial" w:cs="Arial"/>
          <w:bCs/>
          <w:sz w:val="24"/>
          <w:szCs w:val="24"/>
        </w:rPr>
        <w:t xml:space="preserve"> pó, com pistão pressurizado Classe 4, que oferece resistência à esforços de até 300N e propicia suavidade de amortecimento sem o uso de molas, curso de regulagem de 100 mm, confeccionado em aço SAE 1045 e com </w:t>
      </w:r>
      <w:proofErr w:type="spellStart"/>
      <w:r w:rsidRPr="00A4784E">
        <w:rPr>
          <w:rFonts w:ascii="Arial" w:hAnsi="Arial" w:cs="Arial"/>
          <w:bCs/>
          <w:sz w:val="24"/>
          <w:szCs w:val="24"/>
        </w:rPr>
        <w:t>conificação</w:t>
      </w:r>
      <w:proofErr w:type="spellEnd"/>
      <w:r w:rsidRPr="00A4784E">
        <w:rPr>
          <w:rFonts w:ascii="Arial" w:hAnsi="Arial" w:cs="Arial"/>
          <w:bCs/>
          <w:sz w:val="24"/>
          <w:szCs w:val="24"/>
        </w:rPr>
        <w:t xml:space="preserve"> tipo Morse (1</w:t>
      </w:r>
      <w:r w:rsidRPr="00A4784E">
        <w:rPr>
          <w:rFonts w:ascii="Arial" w:hAnsi="Arial" w:cs="Arial"/>
          <w:bCs/>
          <w:spacing w:val="-6"/>
          <w:sz w:val="24"/>
          <w:szCs w:val="24"/>
          <w:vertAlign w:val="superscript"/>
        </w:rPr>
        <w:t>o.</w:t>
      </w:r>
      <w:r w:rsidRPr="00A4784E">
        <w:rPr>
          <w:rFonts w:ascii="Arial" w:hAnsi="Arial" w:cs="Arial"/>
          <w:bCs/>
          <w:sz w:val="24"/>
          <w:szCs w:val="24"/>
        </w:rPr>
        <w:t xml:space="preserve">26’) na parte superior para encaixe no suporte de fixação do assento da cadeira. Bucha guia interna em POM (Poli </w:t>
      </w:r>
      <w:proofErr w:type="spellStart"/>
      <w:r w:rsidRPr="00A4784E">
        <w:rPr>
          <w:rFonts w:ascii="Arial" w:hAnsi="Arial" w:cs="Arial"/>
          <w:bCs/>
          <w:sz w:val="24"/>
          <w:szCs w:val="24"/>
        </w:rPr>
        <w:t>Oxi</w:t>
      </w:r>
      <w:proofErr w:type="spellEnd"/>
      <w:r w:rsidRPr="00A4784E">
        <w:rPr>
          <w:rFonts w:ascii="Arial" w:hAnsi="Arial" w:cs="Arial"/>
          <w:bCs/>
          <w:sz w:val="24"/>
          <w:szCs w:val="24"/>
        </w:rPr>
        <w:t xml:space="preserve"> Metileno), copolímero composto de alta dureza e rigidez com deslizamento. Resistência a esforços de pressão de até 300N.</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Base giratória em tubo de aço SAE 1020 de 25x25x2mm, com cinco hastes eqüidistantes, sistema de fixação dos rodízios conformado por dobras e reforçadas com soldas para aumentar a resistência às cargas estáticas aplicadas.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Hastes unidas por solda a tubo central fabricado em aço SAE 1020 57x3mm. Reforçada por anel de estruturação feita em aço SAE 1020 90x3mm com acabamento em pintura epóxi na cor preta.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Base revestida por capa injetada em polipropileno, com rodízios de duplo giro, corpo 100% em Nylon 6.6, rodas Ø 50 mm e banda de rodagem em poliuretano.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Eixo central em aço SAE 1020 conformado a frio e apoiado em pista de esfera de rolamento de aço carbono, fixados a base através de anel de pressão conformado em aço.</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Variação máxima permitida de 5% nos dimensionais.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
          <w:bCs/>
          <w:sz w:val="24"/>
          <w:szCs w:val="24"/>
        </w:rPr>
      </w:pPr>
      <w:r w:rsidRPr="00A4784E">
        <w:rPr>
          <w:rFonts w:ascii="Arial" w:hAnsi="Arial" w:cs="Arial"/>
          <w:b/>
          <w:bCs/>
          <w:sz w:val="24"/>
          <w:szCs w:val="24"/>
        </w:rPr>
        <w:t>Garantia mínima de 05 anos dada pelo fabricante.</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i/>
          <w:sz w:val="24"/>
          <w:szCs w:val="24"/>
        </w:rPr>
      </w:pPr>
      <w:r w:rsidRPr="00A4784E">
        <w:rPr>
          <w:rFonts w:ascii="Arial" w:hAnsi="Arial" w:cs="Arial"/>
          <w:bCs/>
          <w:i/>
          <w:sz w:val="24"/>
          <w:szCs w:val="24"/>
        </w:rPr>
        <w:t>Apresentar para este item certificado de conformidade de produto da ABNT de acordo com as normas NBR 13962:2006 ou versão mais recente</w:t>
      </w:r>
      <w:r w:rsidR="00F53094" w:rsidRPr="00A4784E">
        <w:rPr>
          <w:rFonts w:ascii="Arial" w:hAnsi="Arial" w:cs="Arial"/>
          <w:bCs/>
          <w:i/>
          <w:sz w:val="24"/>
          <w:szCs w:val="24"/>
        </w:rPr>
        <w:t>, ou por outra entidade que possua acreditação do INMETRO.</w:t>
      </w:r>
    </w:p>
    <w:p w:rsidR="00352B9A" w:rsidRPr="00A4784E" w:rsidRDefault="00352B9A" w:rsidP="00684876">
      <w:pPr>
        <w:jc w:val="both"/>
        <w:rPr>
          <w:rFonts w:ascii="Arial" w:hAnsi="Arial" w:cs="Arial"/>
          <w:b/>
          <w:bCs/>
          <w:sz w:val="24"/>
          <w:szCs w:val="24"/>
        </w:rPr>
      </w:pPr>
      <w:r w:rsidRPr="00A4784E">
        <w:rPr>
          <w:rFonts w:ascii="Arial" w:hAnsi="Arial" w:cs="Arial"/>
          <w:bCs/>
          <w:sz w:val="24"/>
          <w:szCs w:val="24"/>
        </w:rPr>
        <w:br w:type="page"/>
      </w:r>
      <w:r w:rsidRPr="00A4784E">
        <w:rPr>
          <w:rFonts w:ascii="Arial" w:hAnsi="Arial" w:cs="Arial"/>
          <w:b/>
          <w:bCs/>
          <w:sz w:val="24"/>
          <w:szCs w:val="24"/>
        </w:rPr>
        <w:lastRenderedPageBreak/>
        <w:t xml:space="preserve">IV – CADEIRA MULTIUSO (cadeira de espera, de refeitório, de auditório, </w:t>
      </w:r>
      <w:proofErr w:type="spellStart"/>
      <w:r w:rsidRPr="00A4784E">
        <w:rPr>
          <w:rFonts w:ascii="Arial" w:hAnsi="Arial" w:cs="Arial"/>
          <w:b/>
          <w:bCs/>
          <w:sz w:val="24"/>
          <w:szCs w:val="24"/>
        </w:rPr>
        <w:t>etc</w:t>
      </w:r>
      <w:proofErr w:type="spellEnd"/>
      <w:r w:rsidRPr="00A4784E">
        <w:rPr>
          <w:rFonts w:ascii="Arial" w:hAnsi="Arial" w:cs="Arial"/>
          <w:b/>
          <w:bCs/>
          <w:sz w:val="24"/>
          <w:szCs w:val="24"/>
        </w:rPr>
        <w:t>):</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Características principais: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Cadeira fixa;</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xml:space="preserve">- </w:t>
      </w:r>
      <w:proofErr w:type="gramStart"/>
      <w:r w:rsidRPr="00A4784E">
        <w:rPr>
          <w:rFonts w:ascii="Arial" w:hAnsi="Arial" w:cs="Arial"/>
          <w:bCs/>
          <w:sz w:val="24"/>
          <w:szCs w:val="24"/>
        </w:rPr>
        <w:t>Sapatas</w:t>
      </w:r>
      <w:proofErr w:type="gramEnd"/>
      <w:r w:rsidRPr="00A4784E">
        <w:rPr>
          <w:rFonts w:ascii="Arial" w:hAnsi="Arial" w:cs="Arial"/>
          <w:bCs/>
          <w:sz w:val="24"/>
          <w:szCs w:val="24"/>
        </w:rPr>
        <w:t xml:space="preserve"> deslizantes com função de união das cadeiras.</w:t>
      </w:r>
    </w:p>
    <w:p w:rsidR="00352B9A" w:rsidRPr="00A4784E" w:rsidRDefault="006717A2" w:rsidP="00684876">
      <w:pPr>
        <w:jc w:val="both"/>
        <w:rPr>
          <w:rFonts w:ascii="Arial" w:hAnsi="Arial" w:cs="Arial"/>
          <w:bCs/>
          <w:sz w:val="24"/>
          <w:szCs w:val="24"/>
        </w:rPr>
      </w:pPr>
      <w:r>
        <w:rPr>
          <w:rFonts w:ascii="Arial" w:hAnsi="Arial" w:cs="Arial"/>
          <w:noProof/>
          <w:sz w:val="24"/>
          <w:szCs w:val="24"/>
          <w:lang w:eastAsia="pt-BR"/>
        </w:rPr>
        <w:drawing>
          <wp:anchor distT="0" distB="0" distL="114300" distR="114300" simplePos="0" relativeHeight="251667456" behindDoc="0" locked="0" layoutInCell="1" allowOverlap="1">
            <wp:simplePos x="0" y="0"/>
            <wp:positionH relativeFrom="column">
              <wp:posOffset>757555</wp:posOffset>
            </wp:positionH>
            <wp:positionV relativeFrom="paragraph">
              <wp:posOffset>17145</wp:posOffset>
            </wp:positionV>
            <wp:extent cx="4603750" cy="2184400"/>
            <wp:effectExtent l="19050" t="0" r="6350" b="0"/>
            <wp:wrapSquare wrapText="bothSides"/>
            <wp:docPr id="24"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9"/>
                    <pic:cNvPicPr>
                      <a:picLocks noChangeAspect="1" noChangeArrowheads="1"/>
                    </pic:cNvPicPr>
                  </pic:nvPicPr>
                  <pic:blipFill>
                    <a:blip r:embed="rId32" cstate="print"/>
                    <a:srcRect/>
                    <a:stretch>
                      <a:fillRect/>
                    </a:stretch>
                  </pic:blipFill>
                  <pic:spPr bwMode="auto">
                    <a:xfrm>
                      <a:off x="0" y="0"/>
                      <a:ext cx="4603750" cy="2184400"/>
                    </a:xfrm>
                    <a:prstGeom prst="rect">
                      <a:avLst/>
                    </a:prstGeom>
                    <a:noFill/>
                    <a:ln w="9525">
                      <a:noFill/>
                      <a:miter lim="800000"/>
                      <a:headEnd/>
                      <a:tailEnd/>
                    </a:ln>
                  </pic:spPr>
                </pic:pic>
              </a:graphicData>
            </a:graphic>
          </wp:anchor>
        </w:drawing>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Dimensões: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Altura total: 83 cm (HT)</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Profundidade total: 51 cm (PT)</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Altura até o assento: 47 cm (HA)</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Largura do assento: 44 cm (LA)</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Especificações técnicas: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Encosto em concha de polipropileno na cor preta com carga de fibra de vidro injetado, de alta resistência mecânica e pigmento </w:t>
      </w:r>
      <w:proofErr w:type="spellStart"/>
      <w:r w:rsidRPr="00A4784E">
        <w:rPr>
          <w:rFonts w:ascii="Arial" w:hAnsi="Arial" w:cs="Arial"/>
          <w:bCs/>
          <w:sz w:val="24"/>
          <w:szCs w:val="24"/>
        </w:rPr>
        <w:t>antiraios</w:t>
      </w:r>
      <w:proofErr w:type="spellEnd"/>
      <w:r w:rsidRPr="00A4784E">
        <w:rPr>
          <w:rFonts w:ascii="Arial" w:hAnsi="Arial" w:cs="Arial"/>
          <w:bCs/>
          <w:sz w:val="24"/>
          <w:szCs w:val="24"/>
        </w:rPr>
        <w:t xml:space="preserve"> ultravioletas, 100% reciclável, encaixado ao suporte metálico da estrutura da cadeira, com braços.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Assento em concha de polipropileno na cor preta com carga de fibra de vidro injetado, de alta resistência mecânica e pigmento </w:t>
      </w:r>
      <w:proofErr w:type="spellStart"/>
      <w:r w:rsidRPr="00A4784E">
        <w:rPr>
          <w:rFonts w:ascii="Arial" w:hAnsi="Arial" w:cs="Arial"/>
          <w:bCs/>
          <w:sz w:val="24"/>
          <w:szCs w:val="24"/>
        </w:rPr>
        <w:t>antiraios</w:t>
      </w:r>
      <w:proofErr w:type="spellEnd"/>
      <w:r w:rsidRPr="00A4784E">
        <w:rPr>
          <w:rFonts w:ascii="Arial" w:hAnsi="Arial" w:cs="Arial"/>
          <w:bCs/>
          <w:sz w:val="24"/>
          <w:szCs w:val="24"/>
        </w:rPr>
        <w:t xml:space="preserve"> ultravioletas, montado ao encosto através de encaixe entre ambas as peças, e com capa inferior parafusada ao assento, injetada no mesmo material, 100% reciclável.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proofErr w:type="gramStart"/>
      <w:r w:rsidRPr="00A4784E">
        <w:rPr>
          <w:rFonts w:ascii="Arial" w:hAnsi="Arial" w:cs="Arial"/>
          <w:bCs/>
          <w:sz w:val="24"/>
          <w:szCs w:val="24"/>
        </w:rPr>
        <w:t>Estrutura metálica em aço trefilado maciço SAE 1020 Ø 7/16"</w:t>
      </w:r>
      <w:proofErr w:type="gramEnd"/>
      <w:r w:rsidRPr="00A4784E">
        <w:rPr>
          <w:rFonts w:ascii="Arial" w:hAnsi="Arial" w:cs="Arial"/>
          <w:bCs/>
          <w:sz w:val="24"/>
          <w:szCs w:val="24"/>
        </w:rPr>
        <w:t xml:space="preserve">, tratamento            anti-corrosivo e acabamento por eletrodeposição de cromo e níquel, com camada média de             5 </w:t>
      </w:r>
      <w:proofErr w:type="spellStart"/>
      <w:r w:rsidRPr="00A4784E">
        <w:rPr>
          <w:rFonts w:ascii="Arial" w:hAnsi="Arial" w:cs="Arial"/>
          <w:bCs/>
          <w:sz w:val="24"/>
          <w:szCs w:val="24"/>
        </w:rPr>
        <w:t>mícrons</w:t>
      </w:r>
      <w:proofErr w:type="spellEnd"/>
      <w:r w:rsidRPr="00A4784E">
        <w:rPr>
          <w:rFonts w:ascii="Arial" w:hAnsi="Arial" w:cs="Arial"/>
          <w:bCs/>
          <w:sz w:val="24"/>
          <w:szCs w:val="24"/>
        </w:rPr>
        <w:t>. Travessas estruturais no mesmo material e acabamento, soldadas à estrutura.</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proofErr w:type="gramStart"/>
      <w:r w:rsidRPr="00A4784E">
        <w:rPr>
          <w:rFonts w:ascii="Arial" w:hAnsi="Arial" w:cs="Arial"/>
          <w:bCs/>
          <w:sz w:val="24"/>
          <w:szCs w:val="24"/>
        </w:rPr>
        <w:t>Sapatas</w:t>
      </w:r>
      <w:proofErr w:type="gramEnd"/>
      <w:r w:rsidRPr="00A4784E">
        <w:rPr>
          <w:rFonts w:ascii="Arial" w:hAnsi="Arial" w:cs="Arial"/>
          <w:bCs/>
          <w:sz w:val="24"/>
          <w:szCs w:val="24"/>
        </w:rPr>
        <w:t xml:space="preserve"> deslizantes injetadas em polietileno na cor cristal, com função de união das cadeiras por meio de encaixe, sem necessidade de parafusos.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Variação máxima permitida de 5% nos dimensionais.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
          <w:bCs/>
          <w:sz w:val="24"/>
          <w:szCs w:val="24"/>
        </w:rPr>
      </w:pPr>
      <w:r w:rsidRPr="00A4784E">
        <w:rPr>
          <w:rFonts w:ascii="Arial" w:hAnsi="Arial" w:cs="Arial"/>
          <w:b/>
          <w:bCs/>
          <w:sz w:val="24"/>
          <w:szCs w:val="24"/>
        </w:rPr>
        <w:t>Garantia mínima de 05 anos dada pelo fabricante.</w:t>
      </w:r>
    </w:p>
    <w:p w:rsidR="00352B9A" w:rsidRPr="00A4784E" w:rsidRDefault="00352B9A" w:rsidP="00684876">
      <w:pPr>
        <w:jc w:val="both"/>
        <w:rPr>
          <w:rFonts w:ascii="Arial" w:hAnsi="Arial" w:cs="Arial"/>
          <w:b/>
          <w:bCs/>
          <w:sz w:val="24"/>
          <w:szCs w:val="24"/>
        </w:rPr>
      </w:pPr>
      <w:r w:rsidRPr="00A4784E">
        <w:rPr>
          <w:rFonts w:ascii="Arial" w:hAnsi="Arial" w:cs="Arial"/>
          <w:bCs/>
          <w:sz w:val="24"/>
          <w:szCs w:val="24"/>
        </w:rPr>
        <w:br w:type="page"/>
      </w:r>
      <w:r w:rsidRPr="00A4784E">
        <w:rPr>
          <w:rFonts w:ascii="Arial" w:hAnsi="Arial" w:cs="Arial"/>
          <w:b/>
          <w:bCs/>
          <w:sz w:val="24"/>
          <w:szCs w:val="24"/>
        </w:rPr>
        <w:lastRenderedPageBreak/>
        <w:t>V – ARMÁRIOS EM AÇO</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1. ARMÁRIO TIPO GUARDA-ROUPA</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Características principais: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xml:space="preserve">- Armário de aço em módulo de </w:t>
      </w:r>
      <w:proofErr w:type="gramStart"/>
      <w:r w:rsidRPr="00A4784E">
        <w:rPr>
          <w:rFonts w:ascii="Arial" w:hAnsi="Arial" w:cs="Arial"/>
          <w:bCs/>
          <w:sz w:val="24"/>
          <w:szCs w:val="24"/>
        </w:rPr>
        <w:t>4</w:t>
      </w:r>
      <w:proofErr w:type="gramEnd"/>
      <w:r w:rsidRPr="00A4784E">
        <w:rPr>
          <w:rFonts w:ascii="Arial" w:hAnsi="Arial" w:cs="Arial"/>
          <w:bCs/>
          <w:sz w:val="24"/>
          <w:szCs w:val="24"/>
        </w:rPr>
        <w:t xml:space="preserve"> portas, tipo guarda-roupa;</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Modulado com dois ganchos para dois cabides de poliuretano por compartimento duplo.</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6717A2" w:rsidP="00684876">
      <w:pPr>
        <w:jc w:val="both"/>
        <w:rPr>
          <w:rFonts w:ascii="Arial" w:hAnsi="Arial" w:cs="Arial"/>
          <w:bCs/>
          <w:sz w:val="24"/>
          <w:szCs w:val="24"/>
        </w:rPr>
      </w:pPr>
      <w:r>
        <w:rPr>
          <w:rFonts w:ascii="Arial" w:hAnsi="Arial" w:cs="Arial"/>
          <w:noProof/>
          <w:sz w:val="24"/>
          <w:szCs w:val="24"/>
          <w:lang w:eastAsia="pt-BR"/>
        </w:rPr>
        <w:drawing>
          <wp:anchor distT="0" distB="0" distL="114300" distR="114300" simplePos="0" relativeHeight="251668480" behindDoc="0" locked="0" layoutInCell="1" allowOverlap="1">
            <wp:simplePos x="0" y="0"/>
            <wp:positionH relativeFrom="column">
              <wp:align>center</wp:align>
            </wp:positionH>
            <wp:positionV relativeFrom="paragraph">
              <wp:posOffset>0</wp:posOffset>
            </wp:positionV>
            <wp:extent cx="4870450" cy="3003550"/>
            <wp:effectExtent l="19050" t="0" r="6350" b="0"/>
            <wp:wrapSquare wrapText="bothSides"/>
            <wp:docPr id="23"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33" cstate="print"/>
                    <a:srcRect/>
                    <a:stretch>
                      <a:fillRect/>
                    </a:stretch>
                  </pic:blipFill>
                  <pic:spPr bwMode="auto">
                    <a:xfrm>
                      <a:off x="0" y="0"/>
                      <a:ext cx="4870450" cy="3003550"/>
                    </a:xfrm>
                    <a:prstGeom prst="rect">
                      <a:avLst/>
                    </a:prstGeom>
                    <a:noFill/>
                    <a:ln w="9525">
                      <a:noFill/>
                      <a:miter lim="800000"/>
                      <a:headEnd/>
                      <a:tailEnd/>
                    </a:ln>
                  </pic:spPr>
                </pic:pic>
              </a:graphicData>
            </a:graphic>
          </wp:anchor>
        </w:drawing>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Dimensões:</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Largura: 102,9 cm a 128 cm (L)</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Profundidade: 41 cm a 42 cm (P)</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Altura: 194,5 cm a 198 cm (H)</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Especificações técnicas: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Corpo e prateleiras em chapa de aço perfil #20 com estrutura reforçada, compartimentos duplos.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Portas em chapa de aço perfil #20 com reforço interno e mínimo de quatro venezianas de ventilação.</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Dobradiças metálicas, internas e </w:t>
      </w:r>
      <w:proofErr w:type="gramStart"/>
      <w:r w:rsidRPr="00A4784E">
        <w:rPr>
          <w:rFonts w:ascii="Arial" w:hAnsi="Arial" w:cs="Arial"/>
          <w:bCs/>
          <w:sz w:val="24"/>
          <w:szCs w:val="24"/>
        </w:rPr>
        <w:t>anti-violação</w:t>
      </w:r>
      <w:proofErr w:type="gramEnd"/>
      <w:r w:rsidRPr="00A4784E">
        <w:rPr>
          <w:rFonts w:ascii="Arial" w:hAnsi="Arial" w:cs="Arial"/>
          <w:bCs/>
          <w:sz w:val="24"/>
          <w:szCs w:val="24"/>
        </w:rPr>
        <w:t>.</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Fechadura com chave e dispositivos para cadeado;</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pacing w:val="-4"/>
          <w:sz w:val="24"/>
          <w:szCs w:val="24"/>
        </w:rPr>
      </w:pPr>
      <w:r w:rsidRPr="00A4784E">
        <w:rPr>
          <w:rFonts w:ascii="Arial" w:hAnsi="Arial" w:cs="Arial"/>
          <w:bCs/>
          <w:spacing w:val="-4"/>
          <w:sz w:val="24"/>
          <w:szCs w:val="24"/>
        </w:rPr>
        <w:lastRenderedPageBreak/>
        <w:t xml:space="preserve">Tratamento das superfícies: todas as peças devem receber tratamento </w:t>
      </w:r>
      <w:proofErr w:type="spellStart"/>
      <w:r w:rsidRPr="00A4784E">
        <w:rPr>
          <w:rFonts w:ascii="Arial" w:hAnsi="Arial" w:cs="Arial"/>
          <w:bCs/>
          <w:spacing w:val="-4"/>
          <w:sz w:val="24"/>
          <w:szCs w:val="24"/>
        </w:rPr>
        <w:t>antiferruginoso</w:t>
      </w:r>
      <w:proofErr w:type="spellEnd"/>
      <w:r w:rsidRPr="00A4784E">
        <w:rPr>
          <w:rFonts w:ascii="Arial" w:hAnsi="Arial" w:cs="Arial"/>
          <w:bCs/>
          <w:spacing w:val="-4"/>
          <w:sz w:val="24"/>
          <w:szCs w:val="24"/>
        </w:rPr>
        <w:t xml:space="preserve"> (</w:t>
      </w:r>
      <w:proofErr w:type="spellStart"/>
      <w:r w:rsidRPr="00A4784E">
        <w:rPr>
          <w:rFonts w:ascii="Arial" w:hAnsi="Arial" w:cs="Arial"/>
          <w:bCs/>
          <w:spacing w:val="-4"/>
          <w:sz w:val="24"/>
          <w:szCs w:val="24"/>
        </w:rPr>
        <w:t>fosfatização</w:t>
      </w:r>
      <w:proofErr w:type="spellEnd"/>
      <w:r w:rsidRPr="00A4784E">
        <w:rPr>
          <w:rFonts w:ascii="Arial" w:hAnsi="Arial" w:cs="Arial"/>
          <w:bCs/>
          <w:spacing w:val="-4"/>
          <w:sz w:val="24"/>
          <w:szCs w:val="24"/>
        </w:rPr>
        <w:t>) e pintura, na cor cinza, com esmalte sintético e secagem em estufa de alta temperatura.</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Variação máxima permitida de 5% nos dimensionais.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
          <w:bCs/>
          <w:sz w:val="24"/>
          <w:szCs w:val="24"/>
        </w:rPr>
      </w:pPr>
      <w:r w:rsidRPr="00A4784E">
        <w:rPr>
          <w:rFonts w:ascii="Arial" w:hAnsi="Arial" w:cs="Arial"/>
          <w:b/>
          <w:bCs/>
          <w:sz w:val="24"/>
          <w:szCs w:val="24"/>
        </w:rPr>
        <w:t>Garantia mínima de 05 anos dada pelo fabricante.</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i/>
          <w:sz w:val="24"/>
          <w:szCs w:val="24"/>
        </w:rPr>
      </w:pPr>
      <w:r w:rsidRPr="00A4784E">
        <w:rPr>
          <w:rFonts w:ascii="Arial" w:hAnsi="Arial" w:cs="Arial"/>
          <w:bCs/>
          <w:i/>
          <w:sz w:val="24"/>
          <w:szCs w:val="24"/>
        </w:rPr>
        <w:t xml:space="preserve">Apresentar para este item certificado de conformidade de produto da ABNT de acordo com as normas NBR da ABNT 13960, BS 5811(resistência à abrasão), ASTM G 53 50h (solidez da cor à luz), AATCC </w:t>
      </w:r>
      <w:proofErr w:type="gramStart"/>
      <w:r w:rsidRPr="00A4784E">
        <w:rPr>
          <w:rFonts w:ascii="Arial" w:hAnsi="Arial" w:cs="Arial"/>
          <w:bCs/>
          <w:i/>
          <w:sz w:val="24"/>
          <w:szCs w:val="24"/>
        </w:rPr>
        <w:t>8</w:t>
      </w:r>
      <w:proofErr w:type="gramEnd"/>
      <w:r w:rsidRPr="00A4784E">
        <w:rPr>
          <w:rFonts w:ascii="Arial" w:hAnsi="Arial" w:cs="Arial"/>
          <w:bCs/>
          <w:i/>
          <w:sz w:val="24"/>
          <w:szCs w:val="24"/>
        </w:rPr>
        <w:t xml:space="preserve"> (solidez da cor à fricção), NBR 12666, NR17</w:t>
      </w:r>
      <w:r w:rsidR="00F53094" w:rsidRPr="00A4784E">
        <w:rPr>
          <w:rFonts w:ascii="Arial" w:hAnsi="Arial" w:cs="Arial"/>
          <w:bCs/>
          <w:i/>
          <w:sz w:val="24"/>
          <w:szCs w:val="24"/>
        </w:rPr>
        <w:t>, ou por outra entidade que possua acreditação do INMETRO</w:t>
      </w:r>
      <w:r w:rsidRPr="00A4784E">
        <w:rPr>
          <w:rFonts w:ascii="Arial" w:hAnsi="Arial" w:cs="Arial"/>
          <w:bCs/>
          <w:i/>
          <w:sz w:val="24"/>
          <w:szCs w:val="24"/>
        </w:rPr>
        <w:t>.</w:t>
      </w:r>
    </w:p>
    <w:p w:rsidR="00352B9A" w:rsidRPr="00A4784E" w:rsidRDefault="00352B9A" w:rsidP="00684876">
      <w:pPr>
        <w:jc w:val="both"/>
        <w:rPr>
          <w:rFonts w:ascii="Arial" w:hAnsi="Arial" w:cs="Arial"/>
          <w:b/>
          <w:bCs/>
          <w:sz w:val="24"/>
          <w:szCs w:val="24"/>
        </w:rPr>
      </w:pPr>
      <w:r w:rsidRPr="00A4784E">
        <w:rPr>
          <w:rFonts w:ascii="Arial" w:hAnsi="Arial" w:cs="Arial"/>
          <w:bCs/>
          <w:sz w:val="24"/>
          <w:szCs w:val="24"/>
        </w:rPr>
        <w:br w:type="page"/>
      </w:r>
      <w:r w:rsidRPr="00A4784E">
        <w:rPr>
          <w:rFonts w:ascii="Arial" w:hAnsi="Arial" w:cs="Arial"/>
          <w:b/>
          <w:bCs/>
          <w:sz w:val="24"/>
          <w:szCs w:val="24"/>
        </w:rPr>
        <w:lastRenderedPageBreak/>
        <w:t xml:space="preserve">2. ESTANTE DE AÇO </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 xml:space="preserve">Características principais: </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xml:space="preserve">- Estante de aço com </w:t>
      </w:r>
      <w:proofErr w:type="gramStart"/>
      <w:r w:rsidRPr="00A4784E">
        <w:rPr>
          <w:rFonts w:ascii="Arial" w:hAnsi="Arial" w:cs="Arial"/>
          <w:bCs/>
          <w:sz w:val="24"/>
          <w:szCs w:val="24"/>
        </w:rPr>
        <w:t>8</w:t>
      </w:r>
      <w:proofErr w:type="gramEnd"/>
      <w:r w:rsidRPr="00A4784E">
        <w:rPr>
          <w:rFonts w:ascii="Arial" w:hAnsi="Arial" w:cs="Arial"/>
          <w:bCs/>
          <w:sz w:val="24"/>
          <w:szCs w:val="24"/>
        </w:rPr>
        <w:t xml:space="preserve"> prateleiras.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6717A2" w:rsidP="00684876">
      <w:pPr>
        <w:jc w:val="both"/>
        <w:rPr>
          <w:rFonts w:ascii="Arial" w:hAnsi="Arial" w:cs="Arial"/>
          <w:bCs/>
          <w:sz w:val="24"/>
          <w:szCs w:val="24"/>
        </w:rPr>
      </w:pPr>
      <w:r>
        <w:rPr>
          <w:rFonts w:ascii="Arial" w:hAnsi="Arial" w:cs="Arial"/>
          <w:noProof/>
          <w:sz w:val="24"/>
          <w:szCs w:val="24"/>
          <w:lang w:eastAsia="pt-BR"/>
        </w:rPr>
        <w:drawing>
          <wp:anchor distT="0" distB="0" distL="114300" distR="114300" simplePos="0" relativeHeight="251669504" behindDoc="0" locked="0" layoutInCell="1" allowOverlap="1">
            <wp:simplePos x="0" y="0"/>
            <wp:positionH relativeFrom="column">
              <wp:align>center</wp:align>
            </wp:positionH>
            <wp:positionV relativeFrom="paragraph">
              <wp:posOffset>3810</wp:posOffset>
            </wp:positionV>
            <wp:extent cx="3829050" cy="2692400"/>
            <wp:effectExtent l="19050" t="0" r="0" b="0"/>
            <wp:wrapSquare wrapText="bothSides"/>
            <wp:docPr id="22"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1"/>
                    <pic:cNvPicPr>
                      <a:picLocks noChangeAspect="1" noChangeArrowheads="1"/>
                    </pic:cNvPicPr>
                  </pic:nvPicPr>
                  <pic:blipFill>
                    <a:blip r:embed="rId34" cstate="print"/>
                    <a:srcRect/>
                    <a:stretch>
                      <a:fillRect/>
                    </a:stretch>
                  </pic:blipFill>
                  <pic:spPr bwMode="auto">
                    <a:xfrm>
                      <a:off x="0" y="0"/>
                      <a:ext cx="3829050" cy="2692400"/>
                    </a:xfrm>
                    <a:prstGeom prst="rect">
                      <a:avLst/>
                    </a:prstGeom>
                    <a:noFill/>
                    <a:ln w="9525">
                      <a:noFill/>
                      <a:miter lim="800000"/>
                      <a:headEnd/>
                      <a:tailEnd/>
                    </a:ln>
                  </pic:spPr>
                </pic:pic>
              </a:graphicData>
            </a:graphic>
          </wp:anchor>
        </w:drawing>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Dimensões:</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Largura: 92,5 cm (L)</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Profundidade: 42,5 cm (P)</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Altura: 240 cm (H)</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Especificações técnicas: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pacing w:val="-10"/>
          <w:sz w:val="24"/>
          <w:szCs w:val="24"/>
        </w:rPr>
      </w:pPr>
      <w:r w:rsidRPr="00A4784E">
        <w:rPr>
          <w:rFonts w:ascii="Arial" w:hAnsi="Arial" w:cs="Arial"/>
          <w:bCs/>
          <w:spacing w:val="-10"/>
          <w:sz w:val="24"/>
          <w:szCs w:val="24"/>
        </w:rPr>
        <w:t>Estante com 08 prateleiras, aptas a suportar 100 kgf/ prateleira (uniformemente distribuídos).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Aberta nos fundos e laterais.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 xml:space="preserve">Colunas: elementos estruturais com furação oblonga com espaçamento de 50 a </w:t>
      </w:r>
      <w:proofErr w:type="gramStart"/>
      <w:r w:rsidRPr="00A4784E">
        <w:rPr>
          <w:rFonts w:ascii="Arial" w:hAnsi="Arial" w:cs="Arial"/>
          <w:bCs/>
          <w:sz w:val="24"/>
          <w:szCs w:val="24"/>
        </w:rPr>
        <w:t>50mm</w:t>
      </w:r>
      <w:proofErr w:type="gramEnd"/>
      <w:r w:rsidRPr="00A4784E">
        <w:rPr>
          <w:rFonts w:ascii="Arial" w:hAnsi="Arial" w:cs="Arial"/>
          <w:bCs/>
          <w:sz w:val="24"/>
          <w:szCs w:val="24"/>
        </w:rPr>
        <w:t>, com sapatas formados por perfis “L” 54 mm x 34 mm x 2.00 mm de espessura. (Chapa 14).</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pacing w:val="-4"/>
          <w:sz w:val="24"/>
          <w:szCs w:val="24"/>
        </w:rPr>
      </w:pPr>
      <w:r w:rsidRPr="00A4784E">
        <w:rPr>
          <w:rFonts w:ascii="Arial" w:hAnsi="Arial" w:cs="Arial"/>
          <w:bCs/>
          <w:spacing w:val="-4"/>
          <w:sz w:val="24"/>
          <w:szCs w:val="24"/>
        </w:rPr>
        <w:t xml:space="preserve">Prateleiras: oito elementos estruturais formados por perfis 920 mm x 420 mm x 0.90 mm de espessura com um reforço ômega (para 100kgf/plano). (Chapa 20). </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pacing w:val="-4"/>
          <w:sz w:val="24"/>
          <w:szCs w:val="24"/>
        </w:rPr>
      </w:pPr>
      <w:r w:rsidRPr="00A4784E">
        <w:rPr>
          <w:rFonts w:ascii="Arial" w:hAnsi="Arial" w:cs="Arial"/>
          <w:bCs/>
          <w:spacing w:val="-4"/>
          <w:sz w:val="24"/>
          <w:szCs w:val="24"/>
        </w:rPr>
        <w:t>Divisores: elementos estruturais formados por perfis “U” 200 mm x 420 mm x 0.60 mm. (Chapa 24).</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lastRenderedPageBreak/>
        <w:t xml:space="preserve">Tratamento das superfícies: todas as peças devem receber tratamento </w:t>
      </w:r>
      <w:proofErr w:type="spellStart"/>
      <w:r w:rsidRPr="00A4784E">
        <w:rPr>
          <w:rFonts w:ascii="Arial" w:hAnsi="Arial" w:cs="Arial"/>
          <w:bCs/>
          <w:sz w:val="24"/>
          <w:szCs w:val="24"/>
        </w:rPr>
        <w:t>antiferruginoso</w:t>
      </w:r>
      <w:proofErr w:type="spellEnd"/>
      <w:r w:rsidRPr="00A4784E">
        <w:rPr>
          <w:rFonts w:ascii="Arial" w:hAnsi="Arial" w:cs="Arial"/>
          <w:bCs/>
          <w:sz w:val="24"/>
          <w:szCs w:val="24"/>
        </w:rPr>
        <w:t xml:space="preserve"> (</w:t>
      </w:r>
      <w:proofErr w:type="spellStart"/>
      <w:r w:rsidRPr="00A4784E">
        <w:rPr>
          <w:rFonts w:ascii="Arial" w:hAnsi="Arial" w:cs="Arial"/>
          <w:bCs/>
          <w:sz w:val="24"/>
          <w:szCs w:val="24"/>
        </w:rPr>
        <w:t>fosfatização</w:t>
      </w:r>
      <w:proofErr w:type="spellEnd"/>
      <w:r w:rsidRPr="00A4784E">
        <w:rPr>
          <w:rFonts w:ascii="Arial" w:hAnsi="Arial" w:cs="Arial"/>
          <w:bCs/>
          <w:sz w:val="24"/>
          <w:szCs w:val="24"/>
        </w:rPr>
        <w:t>) e pintura eletrostática, na cor cinza, com esmalte sintético e secagem em estufa de alta temperatura.</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sz w:val="24"/>
          <w:szCs w:val="24"/>
        </w:rPr>
      </w:pPr>
      <w:r w:rsidRPr="00A4784E">
        <w:rPr>
          <w:rFonts w:ascii="Arial" w:hAnsi="Arial" w:cs="Arial"/>
          <w:bCs/>
          <w:sz w:val="24"/>
          <w:szCs w:val="24"/>
        </w:rPr>
        <w:t>Variação máxima permitida de 5% nos dimensionais.</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
          <w:bCs/>
          <w:sz w:val="24"/>
          <w:szCs w:val="24"/>
        </w:rPr>
      </w:pPr>
      <w:r w:rsidRPr="00A4784E">
        <w:rPr>
          <w:rFonts w:ascii="Arial" w:hAnsi="Arial" w:cs="Arial"/>
          <w:b/>
          <w:bCs/>
          <w:sz w:val="24"/>
          <w:szCs w:val="24"/>
        </w:rPr>
        <w:t>Garantia mínima de 05 anos dada pelo fabricante.</w:t>
      </w:r>
    </w:p>
    <w:p w:rsidR="00352B9A" w:rsidRPr="00A4784E" w:rsidRDefault="00352B9A" w:rsidP="00684876">
      <w:pPr>
        <w:jc w:val="both"/>
        <w:rPr>
          <w:rFonts w:ascii="Arial" w:hAnsi="Arial" w:cs="Arial"/>
          <w:bCs/>
          <w:sz w:val="24"/>
          <w:szCs w:val="24"/>
        </w:rPr>
      </w:pPr>
    </w:p>
    <w:p w:rsidR="00352B9A" w:rsidRPr="00A4784E" w:rsidRDefault="00352B9A" w:rsidP="00684876">
      <w:pPr>
        <w:ind w:firstLine="1440"/>
        <w:jc w:val="both"/>
        <w:rPr>
          <w:rFonts w:ascii="Arial" w:hAnsi="Arial" w:cs="Arial"/>
          <w:bCs/>
          <w:i/>
          <w:sz w:val="24"/>
          <w:szCs w:val="24"/>
        </w:rPr>
      </w:pPr>
      <w:r w:rsidRPr="00A4784E">
        <w:rPr>
          <w:rFonts w:ascii="Arial" w:hAnsi="Arial" w:cs="Arial"/>
          <w:bCs/>
          <w:i/>
          <w:sz w:val="24"/>
          <w:szCs w:val="24"/>
        </w:rPr>
        <w:t xml:space="preserve">Apresentar para este item certificado de conformidade de produto da ABNT de acordo com as normas da ABNT 13960, BS 5811(resistência à abrasão), ASTM G 53 50h (solidez da cor à luz), AATCC </w:t>
      </w:r>
      <w:proofErr w:type="gramStart"/>
      <w:r w:rsidRPr="00A4784E">
        <w:rPr>
          <w:rFonts w:ascii="Arial" w:hAnsi="Arial" w:cs="Arial"/>
          <w:bCs/>
          <w:i/>
          <w:sz w:val="24"/>
          <w:szCs w:val="24"/>
        </w:rPr>
        <w:t>8</w:t>
      </w:r>
      <w:proofErr w:type="gramEnd"/>
      <w:r w:rsidRPr="00A4784E">
        <w:rPr>
          <w:rFonts w:ascii="Arial" w:hAnsi="Arial" w:cs="Arial"/>
          <w:bCs/>
          <w:i/>
          <w:sz w:val="24"/>
          <w:szCs w:val="24"/>
        </w:rPr>
        <w:t xml:space="preserve"> (solidez da cor à fricção), NBR 12666, NR17</w:t>
      </w:r>
      <w:r w:rsidR="00F53094" w:rsidRPr="00A4784E">
        <w:rPr>
          <w:rFonts w:ascii="Arial" w:hAnsi="Arial" w:cs="Arial"/>
          <w:bCs/>
          <w:i/>
          <w:sz w:val="24"/>
          <w:szCs w:val="24"/>
        </w:rPr>
        <w:t>, ou por outra entidade que possua acreditação do INMETRO</w:t>
      </w:r>
      <w:r w:rsidRPr="00A4784E">
        <w:rPr>
          <w:rFonts w:ascii="Arial" w:hAnsi="Arial" w:cs="Arial"/>
          <w:bCs/>
          <w:i/>
          <w:sz w:val="24"/>
          <w:szCs w:val="24"/>
        </w:rPr>
        <w:t>.</w:t>
      </w:r>
    </w:p>
    <w:p w:rsidR="00352B9A" w:rsidRPr="00A4784E" w:rsidRDefault="00352B9A" w:rsidP="00FB2664">
      <w:pPr>
        <w:jc w:val="center"/>
        <w:rPr>
          <w:rFonts w:ascii="Arial" w:hAnsi="Arial" w:cs="Arial"/>
          <w:bCs/>
          <w:sz w:val="24"/>
          <w:szCs w:val="24"/>
        </w:rPr>
      </w:pPr>
      <w:r w:rsidRPr="00A4784E">
        <w:rPr>
          <w:rFonts w:ascii="Arial" w:hAnsi="Arial" w:cs="Arial"/>
          <w:bCs/>
          <w:sz w:val="24"/>
          <w:szCs w:val="24"/>
        </w:rPr>
        <w:br w:type="page"/>
      </w:r>
      <w:r w:rsidR="006127EA" w:rsidRPr="00A4784E">
        <w:rPr>
          <w:rFonts w:ascii="Arial" w:hAnsi="Arial" w:cs="Arial"/>
          <w:bCs/>
          <w:sz w:val="24"/>
          <w:szCs w:val="24"/>
        </w:rPr>
        <w:lastRenderedPageBreak/>
        <w:t xml:space="preserve"> </w:t>
      </w:r>
    </w:p>
    <w:p w:rsidR="00352B9A" w:rsidRPr="00A4784E" w:rsidRDefault="00352B9A" w:rsidP="00FB2664">
      <w:pPr>
        <w:jc w:val="center"/>
        <w:rPr>
          <w:rFonts w:ascii="Arial" w:hAnsi="Arial" w:cs="Arial"/>
          <w:b/>
          <w:bCs/>
          <w:sz w:val="24"/>
          <w:szCs w:val="24"/>
        </w:rPr>
      </w:pPr>
      <w:r w:rsidRPr="00A4784E">
        <w:rPr>
          <w:rFonts w:ascii="Arial" w:hAnsi="Arial" w:cs="Arial"/>
          <w:b/>
          <w:bCs/>
          <w:sz w:val="24"/>
          <w:szCs w:val="24"/>
        </w:rPr>
        <w:t>MÓVEIS PARA ACONDICIONAMENTO DE ARMAS E MUNIÇÕES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1. ARMÁRIO PARA ACONDICIONAMENTO DE ARMAS LONGAS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6717A2" w:rsidP="00684876">
      <w:pPr>
        <w:jc w:val="both"/>
        <w:rPr>
          <w:rFonts w:ascii="Arial" w:hAnsi="Arial" w:cs="Arial"/>
          <w:bCs/>
          <w:sz w:val="24"/>
          <w:szCs w:val="24"/>
        </w:rPr>
      </w:pPr>
      <w:r>
        <w:rPr>
          <w:rFonts w:ascii="Arial" w:hAnsi="Arial" w:cs="Arial"/>
          <w:noProof/>
          <w:sz w:val="24"/>
          <w:szCs w:val="24"/>
          <w:lang w:eastAsia="pt-BR"/>
        </w:rPr>
        <w:drawing>
          <wp:anchor distT="0" distB="0" distL="114300" distR="114300" simplePos="0" relativeHeight="251670528" behindDoc="0" locked="0" layoutInCell="1" allowOverlap="1">
            <wp:simplePos x="0" y="0"/>
            <wp:positionH relativeFrom="column">
              <wp:align>center</wp:align>
            </wp:positionH>
            <wp:positionV relativeFrom="paragraph">
              <wp:posOffset>0</wp:posOffset>
            </wp:positionV>
            <wp:extent cx="5397500" cy="2863850"/>
            <wp:effectExtent l="19050" t="0" r="0" b="0"/>
            <wp:wrapSquare wrapText="bothSides"/>
            <wp:docPr id="21"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2"/>
                    <pic:cNvPicPr>
                      <a:picLocks noChangeAspect="1" noChangeArrowheads="1"/>
                    </pic:cNvPicPr>
                  </pic:nvPicPr>
                  <pic:blipFill>
                    <a:blip r:embed="rId35" cstate="print"/>
                    <a:srcRect/>
                    <a:stretch>
                      <a:fillRect/>
                    </a:stretch>
                  </pic:blipFill>
                  <pic:spPr bwMode="auto">
                    <a:xfrm>
                      <a:off x="0" y="0"/>
                      <a:ext cx="5397500" cy="2863850"/>
                    </a:xfrm>
                    <a:prstGeom prst="rect">
                      <a:avLst/>
                    </a:prstGeom>
                    <a:noFill/>
                    <a:ln w="9525">
                      <a:noFill/>
                      <a:miter lim="800000"/>
                      <a:headEnd/>
                      <a:tailEnd/>
                    </a:ln>
                  </pic:spPr>
                </pic:pic>
              </a:graphicData>
            </a:graphic>
          </wp:anchor>
        </w:drawing>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 xml:space="preserve">Características: </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Armário em aço, chapa 18;</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xml:space="preserve">- Fundo do armário com furação (para regulagem da altura dos suportes), com espaçamento de </w:t>
      </w:r>
      <w:proofErr w:type="gramStart"/>
      <w:r w:rsidRPr="00A4784E">
        <w:rPr>
          <w:rFonts w:ascii="Arial" w:hAnsi="Arial" w:cs="Arial"/>
          <w:bCs/>
          <w:sz w:val="24"/>
          <w:szCs w:val="24"/>
        </w:rPr>
        <w:t>5</w:t>
      </w:r>
      <w:proofErr w:type="gramEnd"/>
      <w:r w:rsidRPr="00A4784E">
        <w:rPr>
          <w:rFonts w:ascii="Arial" w:hAnsi="Arial" w:cs="Arial"/>
          <w:bCs/>
          <w:sz w:val="24"/>
          <w:szCs w:val="24"/>
        </w:rPr>
        <w:t xml:space="preserve"> cm entre os furos</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Suportes reguláveis para encaixe tanto do cano, quanto da base (coronha) das armas;</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xml:space="preserve">- Tratamento </w:t>
      </w:r>
      <w:proofErr w:type="spellStart"/>
      <w:r w:rsidRPr="00A4784E">
        <w:rPr>
          <w:rFonts w:ascii="Arial" w:hAnsi="Arial" w:cs="Arial"/>
          <w:bCs/>
          <w:sz w:val="24"/>
          <w:szCs w:val="24"/>
        </w:rPr>
        <w:t>antiferruginoso</w:t>
      </w:r>
      <w:proofErr w:type="spellEnd"/>
      <w:r w:rsidRPr="00A4784E">
        <w:rPr>
          <w:rFonts w:ascii="Arial" w:hAnsi="Arial" w:cs="Arial"/>
          <w:bCs/>
          <w:sz w:val="24"/>
          <w:szCs w:val="24"/>
        </w:rPr>
        <w:t xml:space="preserve"> (</w:t>
      </w:r>
      <w:proofErr w:type="spellStart"/>
      <w:r w:rsidRPr="00A4784E">
        <w:rPr>
          <w:rFonts w:ascii="Arial" w:hAnsi="Arial" w:cs="Arial"/>
          <w:bCs/>
          <w:sz w:val="24"/>
          <w:szCs w:val="24"/>
        </w:rPr>
        <w:t>fosfatização</w:t>
      </w:r>
      <w:proofErr w:type="spellEnd"/>
      <w:r w:rsidRPr="00A4784E">
        <w:rPr>
          <w:rFonts w:ascii="Arial" w:hAnsi="Arial" w:cs="Arial"/>
          <w:bCs/>
          <w:sz w:val="24"/>
          <w:szCs w:val="24"/>
        </w:rPr>
        <w:t>) e pintura eletroestática, na cor cinza, com esmalte sintético e secagem em estufa de alta temperatura.</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Dobradiças e fechaduras resistentes.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Cs/>
          <w:sz w:val="24"/>
          <w:szCs w:val="24"/>
        </w:rPr>
        <w:br w:type="page"/>
      </w:r>
      <w:r w:rsidRPr="00A4784E">
        <w:rPr>
          <w:rFonts w:ascii="Arial" w:hAnsi="Arial" w:cs="Arial"/>
          <w:b/>
          <w:bCs/>
          <w:sz w:val="24"/>
          <w:szCs w:val="24"/>
        </w:rPr>
        <w:lastRenderedPageBreak/>
        <w:t>2. ARMÁRIO COM ESCANINHOS PARA ACONDICIONAMENTO DE ARMAS CURTAS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6717A2" w:rsidP="00684876">
      <w:pPr>
        <w:spacing w:after="120"/>
        <w:ind w:right="-852"/>
        <w:jc w:val="both"/>
        <w:rPr>
          <w:rFonts w:ascii="Arial" w:hAnsi="Arial" w:cs="Arial"/>
          <w:sz w:val="24"/>
          <w:szCs w:val="24"/>
        </w:rPr>
      </w:pPr>
      <w:r>
        <w:rPr>
          <w:rFonts w:ascii="Arial" w:hAnsi="Arial" w:cs="Arial"/>
          <w:noProof/>
          <w:sz w:val="24"/>
          <w:szCs w:val="24"/>
          <w:lang w:eastAsia="pt-BR"/>
        </w:rPr>
        <w:drawing>
          <wp:anchor distT="0" distB="0" distL="114300" distR="114300" simplePos="0" relativeHeight="251671552" behindDoc="0" locked="0" layoutInCell="1" allowOverlap="1">
            <wp:simplePos x="0" y="0"/>
            <wp:positionH relativeFrom="column">
              <wp:align>center</wp:align>
            </wp:positionH>
            <wp:positionV relativeFrom="paragraph">
              <wp:posOffset>0</wp:posOffset>
            </wp:positionV>
            <wp:extent cx="4216400" cy="5638800"/>
            <wp:effectExtent l="19050" t="0" r="0" b="0"/>
            <wp:wrapSquare wrapText="bothSides"/>
            <wp:docPr id="20"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5"/>
                    <pic:cNvPicPr>
                      <a:picLocks noChangeAspect="1" noChangeArrowheads="1"/>
                    </pic:cNvPicPr>
                  </pic:nvPicPr>
                  <pic:blipFill>
                    <a:blip r:embed="rId36" cstate="print"/>
                    <a:srcRect/>
                    <a:stretch>
                      <a:fillRect/>
                    </a:stretch>
                  </pic:blipFill>
                  <pic:spPr bwMode="auto">
                    <a:xfrm>
                      <a:off x="0" y="0"/>
                      <a:ext cx="4216400" cy="5638800"/>
                    </a:xfrm>
                    <a:prstGeom prst="rect">
                      <a:avLst/>
                    </a:prstGeom>
                    <a:noFill/>
                    <a:ln w="9525">
                      <a:noFill/>
                      <a:miter lim="800000"/>
                      <a:headEnd/>
                      <a:tailEnd/>
                    </a:ln>
                  </pic:spPr>
                </pic:pic>
              </a:graphicData>
            </a:graphic>
          </wp:anchor>
        </w:drawing>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 xml:space="preserve">Características: </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Armário em aço, chapa 18;</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Escaninhos utilizados para a guarda individual de revólveres e pistolas;</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Duas prateleiras;</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xml:space="preserve">- Tratamento </w:t>
      </w:r>
      <w:proofErr w:type="spellStart"/>
      <w:r w:rsidRPr="00A4784E">
        <w:rPr>
          <w:rFonts w:ascii="Arial" w:hAnsi="Arial" w:cs="Arial"/>
          <w:bCs/>
          <w:sz w:val="24"/>
          <w:szCs w:val="24"/>
        </w:rPr>
        <w:t>antiferruginoso</w:t>
      </w:r>
      <w:proofErr w:type="spellEnd"/>
      <w:r w:rsidRPr="00A4784E">
        <w:rPr>
          <w:rFonts w:ascii="Arial" w:hAnsi="Arial" w:cs="Arial"/>
          <w:bCs/>
          <w:sz w:val="24"/>
          <w:szCs w:val="24"/>
        </w:rPr>
        <w:t xml:space="preserve"> (</w:t>
      </w:r>
      <w:proofErr w:type="spellStart"/>
      <w:r w:rsidRPr="00A4784E">
        <w:rPr>
          <w:rFonts w:ascii="Arial" w:hAnsi="Arial" w:cs="Arial"/>
          <w:bCs/>
          <w:sz w:val="24"/>
          <w:szCs w:val="24"/>
        </w:rPr>
        <w:t>fosfatização</w:t>
      </w:r>
      <w:proofErr w:type="spellEnd"/>
      <w:r w:rsidRPr="00A4784E">
        <w:rPr>
          <w:rFonts w:ascii="Arial" w:hAnsi="Arial" w:cs="Arial"/>
          <w:bCs/>
          <w:sz w:val="24"/>
          <w:szCs w:val="24"/>
        </w:rPr>
        <w:t>) e pintura eletroestática, na cor cinza, com esmalte sintético e secagem em estufa de alta temperatura.</w:t>
      </w: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br w:type="page"/>
      </w:r>
      <w:r w:rsidRPr="00A4784E">
        <w:rPr>
          <w:rFonts w:ascii="Arial" w:hAnsi="Arial" w:cs="Arial"/>
          <w:b/>
          <w:bCs/>
          <w:sz w:val="24"/>
          <w:szCs w:val="24"/>
        </w:rPr>
        <w:lastRenderedPageBreak/>
        <w:t>3. ARMÁRIO COM GAVETAS PARA ACONDICIONAMENTO DE MUNIÇÕES E OUTROS:</w:t>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6717A2" w:rsidP="00684876">
      <w:pPr>
        <w:jc w:val="both"/>
        <w:rPr>
          <w:rFonts w:ascii="Arial" w:hAnsi="Arial" w:cs="Arial"/>
          <w:bCs/>
          <w:sz w:val="24"/>
          <w:szCs w:val="24"/>
        </w:rPr>
      </w:pPr>
      <w:r>
        <w:rPr>
          <w:rFonts w:ascii="Arial" w:hAnsi="Arial" w:cs="Arial"/>
          <w:noProof/>
          <w:sz w:val="24"/>
          <w:szCs w:val="24"/>
          <w:lang w:eastAsia="pt-BR"/>
        </w:rPr>
        <w:drawing>
          <wp:anchor distT="0" distB="0" distL="114300" distR="114300" simplePos="0" relativeHeight="251672576" behindDoc="0" locked="0" layoutInCell="1" allowOverlap="1">
            <wp:simplePos x="0" y="0"/>
            <wp:positionH relativeFrom="column">
              <wp:align>center</wp:align>
            </wp:positionH>
            <wp:positionV relativeFrom="paragraph">
              <wp:posOffset>0</wp:posOffset>
            </wp:positionV>
            <wp:extent cx="3911600" cy="5568950"/>
            <wp:effectExtent l="19050" t="0" r="0" b="0"/>
            <wp:wrapSquare wrapText="bothSides"/>
            <wp:docPr id="19"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6"/>
                    <pic:cNvPicPr>
                      <a:picLocks noChangeAspect="1" noChangeArrowheads="1"/>
                    </pic:cNvPicPr>
                  </pic:nvPicPr>
                  <pic:blipFill>
                    <a:blip r:embed="rId37" cstate="print"/>
                    <a:srcRect/>
                    <a:stretch>
                      <a:fillRect/>
                    </a:stretch>
                  </pic:blipFill>
                  <pic:spPr bwMode="auto">
                    <a:xfrm>
                      <a:off x="0" y="0"/>
                      <a:ext cx="3911600" cy="5568950"/>
                    </a:xfrm>
                    <a:prstGeom prst="rect">
                      <a:avLst/>
                    </a:prstGeom>
                    <a:noFill/>
                    <a:ln w="9525">
                      <a:noFill/>
                      <a:miter lim="800000"/>
                      <a:headEnd/>
                      <a:tailEnd/>
                    </a:ln>
                  </pic:spPr>
                </pic:pic>
              </a:graphicData>
            </a:graphic>
          </wp:anchor>
        </w:drawing>
      </w: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Cs/>
          <w:sz w:val="24"/>
          <w:szCs w:val="24"/>
        </w:rPr>
      </w:pPr>
    </w:p>
    <w:p w:rsidR="00352B9A" w:rsidRPr="00A4784E" w:rsidRDefault="00352B9A" w:rsidP="00684876">
      <w:pPr>
        <w:jc w:val="both"/>
        <w:rPr>
          <w:rFonts w:ascii="Arial" w:hAnsi="Arial" w:cs="Arial"/>
          <w:b/>
          <w:bCs/>
          <w:sz w:val="24"/>
          <w:szCs w:val="24"/>
        </w:rPr>
      </w:pPr>
      <w:r w:rsidRPr="00A4784E">
        <w:rPr>
          <w:rFonts w:ascii="Arial" w:hAnsi="Arial" w:cs="Arial"/>
          <w:b/>
          <w:bCs/>
          <w:sz w:val="24"/>
          <w:szCs w:val="24"/>
        </w:rPr>
        <w:t xml:space="preserve">Características: </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Armário em aço, chapa 18;</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Gavetas utilizadas para a guarda de munições e outros materiais;</w:t>
      </w:r>
    </w:p>
    <w:p w:rsidR="00352B9A" w:rsidRPr="00A4784E" w:rsidRDefault="00352B9A" w:rsidP="00684876">
      <w:pPr>
        <w:jc w:val="both"/>
        <w:rPr>
          <w:rFonts w:ascii="Arial" w:hAnsi="Arial" w:cs="Arial"/>
          <w:bCs/>
          <w:sz w:val="24"/>
          <w:szCs w:val="24"/>
        </w:rPr>
      </w:pPr>
      <w:r w:rsidRPr="00A4784E">
        <w:rPr>
          <w:rFonts w:ascii="Arial" w:hAnsi="Arial" w:cs="Arial"/>
          <w:bCs/>
          <w:sz w:val="24"/>
          <w:szCs w:val="24"/>
        </w:rPr>
        <w:t>- Uma prateleira;</w:t>
      </w:r>
    </w:p>
    <w:p w:rsidR="006964A5" w:rsidRPr="00A4784E" w:rsidRDefault="00352B9A" w:rsidP="005A194D">
      <w:pPr>
        <w:ind w:left="142" w:hanging="142"/>
        <w:jc w:val="both"/>
        <w:rPr>
          <w:rFonts w:ascii="Arial" w:hAnsi="Arial" w:cs="Arial"/>
          <w:bCs/>
          <w:sz w:val="24"/>
          <w:szCs w:val="24"/>
        </w:rPr>
      </w:pPr>
      <w:r w:rsidRPr="00A4784E">
        <w:rPr>
          <w:rFonts w:ascii="Arial" w:hAnsi="Arial" w:cs="Arial"/>
          <w:bCs/>
          <w:sz w:val="24"/>
          <w:szCs w:val="24"/>
        </w:rPr>
        <w:t xml:space="preserve">- Tratamento </w:t>
      </w:r>
      <w:proofErr w:type="spellStart"/>
      <w:r w:rsidRPr="00A4784E">
        <w:rPr>
          <w:rFonts w:ascii="Arial" w:hAnsi="Arial" w:cs="Arial"/>
          <w:bCs/>
          <w:sz w:val="24"/>
          <w:szCs w:val="24"/>
        </w:rPr>
        <w:t>antiferruginoso</w:t>
      </w:r>
      <w:proofErr w:type="spellEnd"/>
      <w:r w:rsidRPr="00A4784E">
        <w:rPr>
          <w:rFonts w:ascii="Arial" w:hAnsi="Arial" w:cs="Arial"/>
          <w:bCs/>
          <w:sz w:val="24"/>
          <w:szCs w:val="24"/>
        </w:rPr>
        <w:t xml:space="preserve"> (</w:t>
      </w:r>
      <w:proofErr w:type="spellStart"/>
      <w:r w:rsidRPr="00A4784E">
        <w:rPr>
          <w:rFonts w:ascii="Arial" w:hAnsi="Arial" w:cs="Arial"/>
          <w:bCs/>
          <w:sz w:val="24"/>
          <w:szCs w:val="24"/>
        </w:rPr>
        <w:t>fosfatização</w:t>
      </w:r>
      <w:proofErr w:type="spellEnd"/>
      <w:r w:rsidRPr="00A4784E">
        <w:rPr>
          <w:rFonts w:ascii="Arial" w:hAnsi="Arial" w:cs="Arial"/>
          <w:bCs/>
          <w:sz w:val="24"/>
          <w:szCs w:val="24"/>
        </w:rPr>
        <w:t>) e pintura eletroestática, na cor cinza, com esmalte sintético e secagem em estufa de alta temperatura.</w:t>
      </w:r>
    </w:p>
    <w:p w:rsidR="001D4068" w:rsidRPr="00A4784E" w:rsidRDefault="00C872E4" w:rsidP="00C872E4">
      <w:pPr>
        <w:rPr>
          <w:rFonts w:ascii="Arial" w:hAnsi="Arial" w:cs="Arial"/>
          <w:sz w:val="24"/>
          <w:szCs w:val="24"/>
        </w:rPr>
      </w:pPr>
      <w:r w:rsidRPr="00A4784E">
        <w:rPr>
          <w:rFonts w:ascii="Arial" w:hAnsi="Arial" w:cs="Arial"/>
          <w:sz w:val="24"/>
          <w:szCs w:val="24"/>
        </w:rPr>
        <w:t xml:space="preserve"> </w:t>
      </w:r>
    </w:p>
    <w:sectPr w:rsidR="001D4068" w:rsidRPr="00A4784E" w:rsidSect="00A2697A">
      <w:headerReference w:type="default" r:id="rId38"/>
      <w:footnotePr>
        <w:pos w:val="beneathText"/>
      </w:footnotePr>
      <w:pgSz w:w="11905" w:h="16837" w:code="9"/>
      <w:pgMar w:top="851" w:right="851" w:bottom="567" w:left="1418" w:header="567" w:footer="284" w:gutter="0"/>
      <w:pgNumType w:fmt="numberInDash"/>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784E" w:rsidRDefault="00A4784E">
      <w:r>
        <w:separator/>
      </w:r>
    </w:p>
  </w:endnote>
  <w:endnote w:type="continuationSeparator" w:id="0">
    <w:p w:rsidR="00A4784E" w:rsidRDefault="00A4784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tarSymbol">
    <w:altName w:val="Arial Unicode MS"/>
    <w:charset w:val="80"/>
    <w:family w:val="auto"/>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Lucida Sans Unicode">
    <w:panose1 w:val="020B0602030504020204"/>
    <w:charset w:val="00"/>
    <w:family w:val="swiss"/>
    <w:pitch w:val="variable"/>
    <w:sig w:usb0="80000AFF" w:usb1="0000396B" w:usb2="00000000" w:usb3="00000000" w:csb0="0000003F" w:csb1="00000000"/>
  </w:font>
  <w:font w:name="CG Times">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Ecofont_Spranq_eco_Sans">
    <w:altName w:val="Malgun Gothic"/>
    <w:charset w:val="00"/>
    <w:family w:val="swiss"/>
    <w:pitch w:val="variable"/>
    <w:sig w:usb0="00000003" w:usb1="1000204A"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784E" w:rsidRDefault="00A4784E">
      <w:r>
        <w:separator/>
      </w:r>
    </w:p>
  </w:footnote>
  <w:footnote w:type="continuationSeparator" w:id="0">
    <w:p w:rsidR="00A4784E" w:rsidRDefault="00A478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84E" w:rsidRDefault="006717A2" w:rsidP="0041045F">
    <w:pPr>
      <w:jc w:val="center"/>
      <w:rPr>
        <w:b/>
        <w:sz w:val="26"/>
      </w:rPr>
    </w:pPr>
    <w:r>
      <w:rPr>
        <w:noProof/>
        <w:lang w:eastAsia="pt-BR"/>
      </w:rPr>
      <w:drawing>
        <wp:anchor distT="0" distB="0" distL="114935" distR="114935" simplePos="0" relativeHeight="251658240" behindDoc="1" locked="0" layoutInCell="1" allowOverlap="1">
          <wp:simplePos x="0" y="0"/>
          <wp:positionH relativeFrom="column">
            <wp:posOffset>2670810</wp:posOffset>
          </wp:positionH>
          <wp:positionV relativeFrom="paragraph">
            <wp:posOffset>-57150</wp:posOffset>
          </wp:positionV>
          <wp:extent cx="623570" cy="690245"/>
          <wp:effectExtent l="19050" t="0" r="5080" b="0"/>
          <wp:wrapNone/>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23570" cy="690245"/>
                  </a:xfrm>
                  <a:prstGeom prst="rect">
                    <a:avLst/>
                  </a:prstGeom>
                  <a:solidFill>
                    <a:srgbClr val="FFFFFF"/>
                  </a:solidFill>
                  <a:ln w="9525">
                    <a:noFill/>
                    <a:miter lim="800000"/>
                    <a:headEnd/>
                    <a:tailEnd/>
                  </a:ln>
                </pic:spPr>
              </pic:pic>
            </a:graphicData>
          </a:graphic>
        </wp:anchor>
      </w:drawing>
    </w:r>
  </w:p>
  <w:p w:rsidR="00A4784E" w:rsidRDefault="00A4784E" w:rsidP="0041045F">
    <w:pPr>
      <w:jc w:val="center"/>
      <w:rPr>
        <w:sz w:val="24"/>
        <w:szCs w:val="24"/>
      </w:rPr>
    </w:pPr>
  </w:p>
  <w:p w:rsidR="00A4784E" w:rsidRDefault="00A4784E" w:rsidP="0041045F">
    <w:pPr>
      <w:jc w:val="center"/>
      <w:rPr>
        <w:sz w:val="24"/>
        <w:szCs w:val="24"/>
      </w:rPr>
    </w:pPr>
  </w:p>
  <w:p w:rsidR="00A4784E" w:rsidRPr="00DD1B58" w:rsidRDefault="00A4784E" w:rsidP="0041045F">
    <w:pPr>
      <w:jc w:val="center"/>
      <w:rPr>
        <w:rFonts w:ascii="Arial" w:hAnsi="Arial" w:cs="Arial"/>
        <w:sz w:val="24"/>
        <w:szCs w:val="24"/>
      </w:rPr>
    </w:pPr>
  </w:p>
  <w:p w:rsidR="00A4784E" w:rsidRPr="00DD1B58" w:rsidRDefault="00A4784E" w:rsidP="0041045F">
    <w:pPr>
      <w:pStyle w:val="Ttulo3"/>
      <w:ind w:left="0" w:right="425" w:firstLine="0"/>
      <w:jc w:val="center"/>
      <w:rPr>
        <w:rFonts w:cs="Arial"/>
        <w:b/>
      </w:rPr>
    </w:pPr>
    <w:r w:rsidRPr="00DD1B58">
      <w:rPr>
        <w:rFonts w:cs="Arial"/>
        <w:b/>
      </w:rPr>
      <w:t>MJ - DEPARTAMENTO DE POLÍCIA FEDERAL</w:t>
    </w:r>
  </w:p>
  <w:p w:rsidR="00A4784E" w:rsidRPr="00DD1B58" w:rsidRDefault="00A4784E" w:rsidP="0041045F">
    <w:pPr>
      <w:pStyle w:val="Ttulo1"/>
      <w:ind w:right="425"/>
      <w:jc w:val="center"/>
      <w:rPr>
        <w:rFonts w:cs="Arial"/>
      </w:rPr>
    </w:pPr>
    <w:r w:rsidRPr="00DD1B58">
      <w:rPr>
        <w:rFonts w:cs="Arial"/>
      </w:rPr>
      <w:t>DLOG - COORDENAÇÃO DE PLANEJAMENTO E MODERNIZAÇÃO</w:t>
    </w:r>
  </w:p>
  <w:p w:rsidR="00A4784E" w:rsidRPr="00DD1B58" w:rsidRDefault="00A4784E" w:rsidP="0041045F">
    <w:pPr>
      <w:ind w:right="425"/>
      <w:jc w:val="center"/>
      <w:rPr>
        <w:rFonts w:ascii="Arial" w:hAnsi="Arial" w:cs="Arial"/>
        <w:b/>
        <w:bCs/>
      </w:rPr>
    </w:pPr>
    <w:r w:rsidRPr="00DD1B58">
      <w:rPr>
        <w:rFonts w:ascii="Arial" w:hAnsi="Arial" w:cs="Arial"/>
        <w:b/>
        <w:bCs/>
      </w:rPr>
      <w:t>DIVISÃO DE PLANEJAMENTO E CONTROLE</w:t>
    </w:r>
  </w:p>
  <w:p w:rsidR="00A4784E" w:rsidRDefault="00A4784E" w:rsidP="0041045F">
    <w:pPr>
      <w:pStyle w:val="Cabealho"/>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080"/>
        </w:tabs>
        <w:ind w:left="1080" w:hanging="360"/>
      </w:pPr>
      <w:rPr>
        <w:rFonts w:ascii="Wingdings" w:hAnsi="Wingdings"/>
      </w:rPr>
    </w:lvl>
  </w:abstractNum>
  <w:abstractNum w:abstractNumId="1">
    <w:nsid w:val="00000002"/>
    <w:multiLevelType w:val="singleLevel"/>
    <w:tmpl w:val="00000002"/>
    <w:name w:val="WW8Num2"/>
    <w:lvl w:ilvl="0">
      <w:start w:val="1"/>
      <w:numFmt w:val="bullet"/>
      <w:lvlText w:val=""/>
      <w:lvlJc w:val="left"/>
      <w:pPr>
        <w:tabs>
          <w:tab w:val="num" w:pos="1440"/>
        </w:tabs>
        <w:ind w:left="1440" w:hanging="360"/>
      </w:pPr>
      <w:rPr>
        <w:rFonts w:ascii="Wingdings" w:hAnsi="Wingdings"/>
      </w:rPr>
    </w:lvl>
  </w:abstractNum>
  <w:abstractNum w:abstractNumId="2">
    <w:nsid w:val="00000003"/>
    <w:multiLevelType w:val="singleLevel"/>
    <w:tmpl w:val="00000003"/>
    <w:name w:val="WW8Num3"/>
    <w:lvl w:ilvl="0">
      <w:start w:val="1"/>
      <w:numFmt w:val="bullet"/>
      <w:lvlText w:val=""/>
      <w:lvlJc w:val="left"/>
      <w:pPr>
        <w:tabs>
          <w:tab w:val="num" w:pos="1004"/>
        </w:tabs>
        <w:ind w:left="1004" w:hanging="360"/>
      </w:pPr>
      <w:rPr>
        <w:rFonts w:ascii="Wingdings" w:hAnsi="Wingdings"/>
      </w:rPr>
    </w:lvl>
  </w:abstractNum>
  <w:abstractNum w:abstractNumId="3">
    <w:nsid w:val="00000004"/>
    <w:multiLevelType w:val="singleLevel"/>
    <w:tmpl w:val="962A5B76"/>
    <w:name w:val="WW8Num4"/>
    <w:lvl w:ilvl="0">
      <w:start w:val="1"/>
      <w:numFmt w:val="bullet"/>
      <w:lvlText w:val=""/>
      <w:lvlJc w:val="left"/>
      <w:pPr>
        <w:tabs>
          <w:tab w:val="num" w:pos="502"/>
        </w:tabs>
        <w:ind w:left="502" w:hanging="360"/>
      </w:pPr>
      <w:rPr>
        <w:rFonts w:ascii="Wingdings" w:hAnsi="Wingdings"/>
        <w:sz w:val="18"/>
        <w:szCs w:val="20"/>
      </w:rPr>
    </w:lvl>
  </w:abstractNum>
  <w:abstractNum w:abstractNumId="4">
    <w:nsid w:val="00000005"/>
    <w:multiLevelType w:val="singleLevel"/>
    <w:tmpl w:val="00000005"/>
    <w:name w:val="WW8Num5"/>
    <w:lvl w:ilvl="0">
      <w:start w:val="1"/>
      <w:numFmt w:val="bullet"/>
      <w:lvlText w:val=""/>
      <w:lvlJc w:val="left"/>
      <w:pPr>
        <w:tabs>
          <w:tab w:val="num" w:pos="1080"/>
        </w:tabs>
        <w:ind w:left="1080" w:hanging="360"/>
      </w:pPr>
      <w:rPr>
        <w:rFonts w:ascii="Wingdings" w:hAnsi="Wingdings"/>
      </w:rPr>
    </w:lvl>
  </w:abstractNum>
  <w:abstractNum w:abstractNumId="5">
    <w:nsid w:val="00000006"/>
    <w:multiLevelType w:val="singleLevel"/>
    <w:tmpl w:val="00000006"/>
    <w:name w:val="WW8Num6"/>
    <w:lvl w:ilvl="0">
      <w:start w:val="1"/>
      <w:numFmt w:val="bullet"/>
      <w:lvlText w:val=""/>
      <w:lvlJc w:val="left"/>
      <w:pPr>
        <w:tabs>
          <w:tab w:val="num" w:pos="786"/>
        </w:tabs>
        <w:ind w:left="786" w:hanging="360"/>
      </w:pPr>
      <w:rPr>
        <w:rFonts w:ascii="Wingdings" w:hAnsi="Wingdings"/>
      </w:rPr>
    </w:lvl>
  </w:abstractNum>
  <w:abstractNum w:abstractNumId="6">
    <w:nsid w:val="00000007"/>
    <w:multiLevelType w:val="singleLevel"/>
    <w:tmpl w:val="00000007"/>
    <w:name w:val="WW8Num7"/>
    <w:lvl w:ilvl="0">
      <w:start w:val="1"/>
      <w:numFmt w:val="bullet"/>
      <w:lvlText w:val=""/>
      <w:lvlJc w:val="left"/>
      <w:pPr>
        <w:tabs>
          <w:tab w:val="num" w:pos="1080"/>
        </w:tabs>
        <w:ind w:left="1080" w:hanging="360"/>
      </w:pPr>
      <w:rPr>
        <w:rFonts w:ascii="Wingdings" w:hAnsi="Wingdings"/>
        <w:b/>
        <w:i w:val="0"/>
      </w:rPr>
    </w:lvl>
  </w:abstractNum>
  <w:abstractNum w:abstractNumId="7">
    <w:nsid w:val="00000008"/>
    <w:multiLevelType w:val="singleLevel"/>
    <w:tmpl w:val="00000008"/>
    <w:name w:val="WW8Num8"/>
    <w:lvl w:ilvl="0">
      <w:start w:val="1"/>
      <w:numFmt w:val="bullet"/>
      <w:lvlText w:val=""/>
      <w:lvlJc w:val="left"/>
      <w:pPr>
        <w:tabs>
          <w:tab w:val="num" w:pos="1080"/>
        </w:tabs>
        <w:ind w:left="1080" w:hanging="360"/>
      </w:pPr>
      <w:rPr>
        <w:rFonts w:ascii="Wingdings" w:hAnsi="Wingdings"/>
      </w:rPr>
    </w:lvl>
  </w:abstractNum>
  <w:abstractNum w:abstractNumId="8">
    <w:nsid w:val="00000009"/>
    <w:multiLevelType w:val="singleLevel"/>
    <w:tmpl w:val="00000009"/>
    <w:name w:val="WW8Num9"/>
    <w:lvl w:ilvl="0">
      <w:start w:val="1"/>
      <w:numFmt w:val="bullet"/>
      <w:lvlText w:val=""/>
      <w:lvlJc w:val="left"/>
      <w:pPr>
        <w:tabs>
          <w:tab w:val="num" w:pos="1080"/>
        </w:tabs>
        <w:ind w:left="1080" w:hanging="360"/>
      </w:pPr>
      <w:rPr>
        <w:rFonts w:ascii="Wingdings" w:hAnsi="Wingdings"/>
        <w:color w:val="auto"/>
      </w:rPr>
    </w:lvl>
  </w:abstractNum>
  <w:abstractNum w:abstractNumId="9">
    <w:nsid w:val="0000000A"/>
    <w:multiLevelType w:val="singleLevel"/>
    <w:tmpl w:val="0000000A"/>
    <w:name w:val="WW8Num10"/>
    <w:lvl w:ilvl="0">
      <w:start w:val="1"/>
      <w:numFmt w:val="bullet"/>
      <w:lvlText w:val=""/>
      <w:lvlJc w:val="left"/>
      <w:pPr>
        <w:tabs>
          <w:tab w:val="num" w:pos="1110"/>
        </w:tabs>
        <w:ind w:left="1110" w:hanging="360"/>
      </w:pPr>
      <w:rPr>
        <w:rFonts w:ascii="Wingdings" w:hAnsi="Wingdings"/>
      </w:rPr>
    </w:lvl>
  </w:abstractNum>
  <w:abstractNum w:abstractNumId="10">
    <w:nsid w:val="0000000B"/>
    <w:multiLevelType w:val="singleLevel"/>
    <w:tmpl w:val="0000000B"/>
    <w:name w:val="WW8Num11"/>
    <w:lvl w:ilvl="0">
      <w:start w:val="1"/>
      <w:numFmt w:val="bullet"/>
      <w:lvlText w:val=""/>
      <w:lvlJc w:val="left"/>
      <w:pPr>
        <w:tabs>
          <w:tab w:val="num" w:pos="1080"/>
        </w:tabs>
        <w:ind w:left="1080" w:hanging="360"/>
      </w:pPr>
      <w:rPr>
        <w:rFonts w:ascii="Wingdings" w:hAnsi="Wingdings"/>
      </w:rPr>
    </w:lvl>
  </w:abstractNum>
  <w:abstractNum w:abstractNumId="11">
    <w:nsid w:val="0000000C"/>
    <w:multiLevelType w:val="singleLevel"/>
    <w:tmpl w:val="0000000C"/>
    <w:name w:val="WW8Num12"/>
    <w:lvl w:ilvl="0">
      <w:start w:val="1"/>
      <w:numFmt w:val="bullet"/>
      <w:lvlText w:val=""/>
      <w:lvlJc w:val="left"/>
      <w:pPr>
        <w:tabs>
          <w:tab w:val="num" w:pos="1080"/>
        </w:tabs>
        <w:ind w:left="1080" w:hanging="360"/>
      </w:pPr>
      <w:rPr>
        <w:rFonts w:ascii="Wingdings" w:hAnsi="Wingdings"/>
      </w:rPr>
    </w:lvl>
  </w:abstractNum>
  <w:abstractNum w:abstractNumId="12">
    <w:nsid w:val="0000000D"/>
    <w:multiLevelType w:val="multilevel"/>
    <w:tmpl w:val="E54E9450"/>
    <w:name w:val="WW8Num13"/>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0000000E"/>
    <w:multiLevelType w:val="singleLevel"/>
    <w:tmpl w:val="0000000E"/>
    <w:name w:val="WW8Num14"/>
    <w:lvl w:ilvl="0">
      <w:start w:val="1"/>
      <w:numFmt w:val="bullet"/>
      <w:lvlText w:val=""/>
      <w:lvlJc w:val="left"/>
      <w:pPr>
        <w:tabs>
          <w:tab w:val="num" w:pos="1080"/>
        </w:tabs>
        <w:ind w:left="1080" w:hanging="360"/>
      </w:pPr>
      <w:rPr>
        <w:rFonts w:ascii="Wingdings" w:hAnsi="Wingdings"/>
      </w:rPr>
    </w:lvl>
  </w:abstractNum>
  <w:abstractNum w:abstractNumId="14">
    <w:nsid w:val="0000000F"/>
    <w:multiLevelType w:val="singleLevel"/>
    <w:tmpl w:val="0000000F"/>
    <w:name w:val="WW8Num15"/>
    <w:lvl w:ilvl="0">
      <w:start w:val="1"/>
      <w:numFmt w:val="bullet"/>
      <w:lvlText w:val=""/>
      <w:lvlJc w:val="left"/>
      <w:pPr>
        <w:tabs>
          <w:tab w:val="num" w:pos="1080"/>
        </w:tabs>
        <w:ind w:left="1080" w:hanging="360"/>
      </w:pPr>
      <w:rPr>
        <w:rFonts w:ascii="Wingdings" w:hAnsi="Wingdings"/>
      </w:rPr>
    </w:lvl>
  </w:abstractNum>
  <w:abstractNum w:abstractNumId="15">
    <w:nsid w:val="00000010"/>
    <w:multiLevelType w:val="singleLevel"/>
    <w:tmpl w:val="00000010"/>
    <w:name w:val="WW8Num16"/>
    <w:lvl w:ilvl="0">
      <w:start w:val="1"/>
      <w:numFmt w:val="bullet"/>
      <w:lvlText w:val=""/>
      <w:lvlJc w:val="left"/>
      <w:pPr>
        <w:tabs>
          <w:tab w:val="num" w:pos="1080"/>
        </w:tabs>
        <w:ind w:left="1080" w:hanging="360"/>
      </w:pPr>
      <w:rPr>
        <w:rFonts w:ascii="Wingdings" w:hAnsi="Wingdings"/>
      </w:rPr>
    </w:lvl>
  </w:abstractNum>
  <w:abstractNum w:abstractNumId="16">
    <w:nsid w:val="00000011"/>
    <w:multiLevelType w:val="singleLevel"/>
    <w:tmpl w:val="00000011"/>
    <w:name w:val="WW8Num17"/>
    <w:lvl w:ilvl="0">
      <w:start w:val="1"/>
      <w:numFmt w:val="bullet"/>
      <w:lvlText w:val=""/>
      <w:lvlJc w:val="left"/>
      <w:pPr>
        <w:tabs>
          <w:tab w:val="num" w:pos="1080"/>
        </w:tabs>
        <w:ind w:left="1080" w:hanging="360"/>
      </w:pPr>
      <w:rPr>
        <w:rFonts w:ascii="Wingdings" w:hAnsi="Wingdings"/>
      </w:rPr>
    </w:lvl>
  </w:abstractNum>
  <w:abstractNum w:abstractNumId="17">
    <w:nsid w:val="00000012"/>
    <w:multiLevelType w:val="singleLevel"/>
    <w:tmpl w:val="00000012"/>
    <w:name w:val="WW8Num18"/>
    <w:lvl w:ilvl="0">
      <w:start w:val="1"/>
      <w:numFmt w:val="bullet"/>
      <w:lvlText w:val=""/>
      <w:lvlJc w:val="left"/>
      <w:pPr>
        <w:tabs>
          <w:tab w:val="num" w:pos="1080"/>
        </w:tabs>
        <w:ind w:left="1080" w:hanging="360"/>
      </w:pPr>
      <w:rPr>
        <w:rFonts w:ascii="Wingdings" w:hAnsi="Wingdings"/>
      </w:rPr>
    </w:lvl>
  </w:abstractNum>
  <w:abstractNum w:abstractNumId="18">
    <w:nsid w:val="00000013"/>
    <w:multiLevelType w:val="singleLevel"/>
    <w:tmpl w:val="00000013"/>
    <w:name w:val="WW8Num19"/>
    <w:lvl w:ilvl="0">
      <w:start w:val="1"/>
      <w:numFmt w:val="bullet"/>
      <w:lvlText w:val=""/>
      <w:lvlJc w:val="left"/>
      <w:pPr>
        <w:tabs>
          <w:tab w:val="num" w:pos="1080"/>
        </w:tabs>
        <w:ind w:left="1080" w:hanging="360"/>
      </w:pPr>
      <w:rPr>
        <w:rFonts w:ascii="Wingdings" w:hAnsi="Wingdings"/>
        <w:sz w:val="18"/>
        <w:szCs w:val="18"/>
      </w:rPr>
    </w:lvl>
  </w:abstractNum>
  <w:abstractNum w:abstractNumId="19">
    <w:nsid w:val="00000014"/>
    <w:multiLevelType w:val="singleLevel"/>
    <w:tmpl w:val="00000014"/>
    <w:name w:val="WW8Num20"/>
    <w:lvl w:ilvl="0">
      <w:start w:val="1"/>
      <w:numFmt w:val="bullet"/>
      <w:lvlText w:val=""/>
      <w:lvlJc w:val="left"/>
      <w:pPr>
        <w:tabs>
          <w:tab w:val="num" w:pos="1080"/>
        </w:tabs>
        <w:ind w:left="1080" w:hanging="360"/>
      </w:pPr>
      <w:rPr>
        <w:rFonts w:ascii="Wingdings" w:hAnsi="Wingdings"/>
      </w:rPr>
    </w:lvl>
  </w:abstractNum>
  <w:abstractNum w:abstractNumId="20">
    <w:nsid w:val="00000015"/>
    <w:multiLevelType w:val="singleLevel"/>
    <w:tmpl w:val="00000015"/>
    <w:name w:val="WW8Num21"/>
    <w:lvl w:ilvl="0">
      <w:start w:val="1"/>
      <w:numFmt w:val="bullet"/>
      <w:lvlText w:val=""/>
      <w:lvlJc w:val="left"/>
      <w:pPr>
        <w:tabs>
          <w:tab w:val="num" w:pos="1080"/>
        </w:tabs>
        <w:ind w:left="1080" w:hanging="360"/>
      </w:pPr>
      <w:rPr>
        <w:rFonts w:ascii="Wingdings" w:hAnsi="Wingdings"/>
        <w:b/>
      </w:rPr>
    </w:lvl>
  </w:abstractNum>
  <w:abstractNum w:abstractNumId="21">
    <w:nsid w:val="00000016"/>
    <w:multiLevelType w:val="singleLevel"/>
    <w:tmpl w:val="00000016"/>
    <w:name w:val="WW8Num22"/>
    <w:lvl w:ilvl="0">
      <w:start w:val="1"/>
      <w:numFmt w:val="bullet"/>
      <w:lvlText w:val=""/>
      <w:lvlJc w:val="left"/>
      <w:pPr>
        <w:tabs>
          <w:tab w:val="num" w:pos="1080"/>
        </w:tabs>
        <w:ind w:left="1080" w:hanging="360"/>
      </w:pPr>
      <w:rPr>
        <w:rFonts w:ascii="Wingdings" w:hAnsi="Wingdings"/>
      </w:rPr>
    </w:lvl>
  </w:abstractNum>
  <w:abstractNum w:abstractNumId="22">
    <w:nsid w:val="00000018"/>
    <w:multiLevelType w:val="singleLevel"/>
    <w:tmpl w:val="00000018"/>
    <w:name w:val="WW8Num24"/>
    <w:lvl w:ilvl="0">
      <w:start w:val="1"/>
      <w:numFmt w:val="bullet"/>
      <w:lvlText w:val=""/>
      <w:lvlJc w:val="left"/>
      <w:pPr>
        <w:tabs>
          <w:tab w:val="num" w:pos="1080"/>
        </w:tabs>
        <w:ind w:left="1080" w:hanging="360"/>
      </w:pPr>
      <w:rPr>
        <w:rFonts w:ascii="Wingdings" w:hAnsi="Wingdings"/>
      </w:rPr>
    </w:lvl>
  </w:abstractNum>
  <w:abstractNum w:abstractNumId="23">
    <w:nsid w:val="00000019"/>
    <w:multiLevelType w:val="singleLevel"/>
    <w:tmpl w:val="00000019"/>
    <w:name w:val="WW8Num25"/>
    <w:lvl w:ilvl="0">
      <w:start w:val="1"/>
      <w:numFmt w:val="bullet"/>
      <w:lvlText w:val=""/>
      <w:lvlJc w:val="left"/>
      <w:pPr>
        <w:tabs>
          <w:tab w:val="num" w:pos="1080"/>
        </w:tabs>
        <w:ind w:left="1080" w:hanging="360"/>
      </w:pPr>
      <w:rPr>
        <w:rFonts w:ascii="Wingdings" w:hAnsi="Wingdings"/>
        <w:b/>
      </w:rPr>
    </w:lvl>
  </w:abstractNum>
  <w:abstractNum w:abstractNumId="24">
    <w:nsid w:val="0000001A"/>
    <w:multiLevelType w:val="multilevel"/>
    <w:tmpl w:val="0000001A"/>
    <w:name w:val="WW8Num26"/>
    <w:lvl w:ilvl="0">
      <w:start w:val="1"/>
      <w:numFmt w:val="decimal"/>
      <w:lvlText w:val="%1."/>
      <w:lvlJc w:val="left"/>
      <w:pPr>
        <w:tabs>
          <w:tab w:val="num" w:pos="360"/>
        </w:tabs>
        <w:ind w:left="360" w:hanging="360"/>
      </w:pPr>
      <w:rPr>
        <w:rFonts w:ascii="Wingdings" w:hAnsi="Wingdings"/>
      </w:rPr>
    </w:lvl>
    <w:lvl w:ilvl="1">
      <w:start w:val="1"/>
      <w:numFmt w:val="bullet"/>
      <w:lvlText w:val=""/>
      <w:lvlJc w:val="left"/>
      <w:pPr>
        <w:tabs>
          <w:tab w:val="num" w:pos="1440"/>
        </w:tabs>
        <w:ind w:left="1440" w:hanging="360"/>
      </w:pPr>
      <w:rPr>
        <w:rFonts w:ascii="Wingdings" w:hAnsi="Wingdings"/>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0000001B"/>
    <w:multiLevelType w:val="multilevel"/>
    <w:tmpl w:val="0000001B"/>
    <w:name w:val="WW8Num27"/>
    <w:lvl w:ilvl="0">
      <w:start w:val="1"/>
      <w:numFmt w:val="decimal"/>
      <w:lvlText w:val="%1."/>
      <w:lvlJc w:val="left"/>
      <w:pPr>
        <w:tabs>
          <w:tab w:val="num" w:pos="360"/>
        </w:tabs>
        <w:ind w:left="360" w:hanging="360"/>
      </w:pPr>
      <w:rPr>
        <w:b/>
        <w:i w:val="0"/>
      </w:rPr>
    </w:lvl>
    <w:lvl w:ilvl="1">
      <w:start w:val="1"/>
      <w:numFmt w:val="bullet"/>
      <w:lvlText w:val=""/>
      <w:lvlJc w:val="left"/>
      <w:pPr>
        <w:tabs>
          <w:tab w:val="num" w:pos="1440"/>
        </w:tabs>
        <w:ind w:left="1440" w:hanging="360"/>
      </w:pPr>
      <w:rPr>
        <w:rFonts w:ascii="Wingdings" w:hAnsi="Wingdings"/>
        <w:b/>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0000001C"/>
    <w:multiLevelType w:val="singleLevel"/>
    <w:tmpl w:val="0000001C"/>
    <w:name w:val="WW8Num29"/>
    <w:lvl w:ilvl="0">
      <w:start w:val="1"/>
      <w:numFmt w:val="bullet"/>
      <w:lvlText w:val=""/>
      <w:lvlJc w:val="left"/>
      <w:pPr>
        <w:tabs>
          <w:tab w:val="num" w:pos="1288"/>
        </w:tabs>
        <w:ind w:left="1288" w:hanging="360"/>
      </w:pPr>
      <w:rPr>
        <w:rFonts w:ascii="Wingdings" w:hAnsi="Wingdings"/>
      </w:rPr>
    </w:lvl>
  </w:abstractNum>
  <w:abstractNum w:abstractNumId="27">
    <w:nsid w:val="0000001D"/>
    <w:multiLevelType w:val="singleLevel"/>
    <w:tmpl w:val="0000001D"/>
    <w:name w:val="WW8Num30"/>
    <w:lvl w:ilvl="0">
      <w:start w:val="1"/>
      <w:numFmt w:val="bullet"/>
      <w:lvlText w:val=""/>
      <w:lvlJc w:val="left"/>
      <w:pPr>
        <w:tabs>
          <w:tab w:val="num" w:pos="1288"/>
        </w:tabs>
        <w:ind w:left="1288" w:hanging="360"/>
      </w:pPr>
      <w:rPr>
        <w:rFonts w:ascii="Wingdings" w:hAnsi="Wingdings"/>
        <w:b/>
        <w:i w:val="0"/>
        <w:sz w:val="18"/>
        <w:szCs w:val="18"/>
      </w:rPr>
    </w:lvl>
  </w:abstractNum>
  <w:abstractNum w:abstractNumId="28">
    <w:nsid w:val="0000001E"/>
    <w:multiLevelType w:val="singleLevel"/>
    <w:tmpl w:val="0000001E"/>
    <w:name w:val="WW8Num31"/>
    <w:lvl w:ilvl="0">
      <w:start w:val="1"/>
      <w:numFmt w:val="bullet"/>
      <w:lvlText w:val=""/>
      <w:lvlJc w:val="left"/>
      <w:pPr>
        <w:tabs>
          <w:tab w:val="num" w:pos="1288"/>
        </w:tabs>
        <w:ind w:left="1288" w:hanging="360"/>
      </w:pPr>
      <w:rPr>
        <w:rFonts w:ascii="Wingdings" w:hAnsi="Wingdings"/>
      </w:rPr>
    </w:lvl>
  </w:abstractNum>
  <w:abstractNum w:abstractNumId="29">
    <w:nsid w:val="0000001F"/>
    <w:multiLevelType w:val="singleLevel"/>
    <w:tmpl w:val="0000001F"/>
    <w:name w:val="WW8Num32"/>
    <w:lvl w:ilvl="0">
      <w:start w:val="1"/>
      <w:numFmt w:val="bullet"/>
      <w:lvlText w:val=""/>
      <w:lvlJc w:val="left"/>
      <w:pPr>
        <w:tabs>
          <w:tab w:val="num" w:pos="1288"/>
        </w:tabs>
        <w:ind w:left="1288" w:hanging="360"/>
      </w:pPr>
      <w:rPr>
        <w:rFonts w:ascii="Wingdings" w:hAnsi="Wingdings"/>
        <w:b/>
        <w:sz w:val="18"/>
        <w:szCs w:val="18"/>
      </w:rPr>
    </w:lvl>
  </w:abstractNum>
  <w:abstractNum w:abstractNumId="30">
    <w:nsid w:val="00000020"/>
    <w:multiLevelType w:val="singleLevel"/>
    <w:tmpl w:val="00000020"/>
    <w:name w:val="WW8Num33"/>
    <w:lvl w:ilvl="0">
      <w:start w:val="1"/>
      <w:numFmt w:val="bullet"/>
      <w:lvlText w:val=""/>
      <w:lvlJc w:val="left"/>
      <w:pPr>
        <w:tabs>
          <w:tab w:val="num" w:pos="1288"/>
        </w:tabs>
        <w:ind w:left="1288" w:hanging="360"/>
      </w:pPr>
      <w:rPr>
        <w:rFonts w:ascii="Wingdings" w:hAnsi="Wingdings"/>
      </w:rPr>
    </w:lvl>
  </w:abstractNum>
  <w:abstractNum w:abstractNumId="31">
    <w:nsid w:val="00000021"/>
    <w:multiLevelType w:val="singleLevel"/>
    <w:tmpl w:val="00000021"/>
    <w:name w:val="WW8Num34"/>
    <w:lvl w:ilvl="0">
      <w:start w:val="1"/>
      <w:numFmt w:val="bullet"/>
      <w:lvlText w:val=""/>
      <w:lvlJc w:val="left"/>
      <w:pPr>
        <w:tabs>
          <w:tab w:val="num" w:pos="1288"/>
        </w:tabs>
        <w:ind w:left="1288" w:hanging="360"/>
      </w:pPr>
      <w:rPr>
        <w:rFonts w:ascii="Wingdings" w:hAnsi="Wingdings"/>
      </w:rPr>
    </w:lvl>
  </w:abstractNum>
  <w:abstractNum w:abstractNumId="32">
    <w:nsid w:val="00000022"/>
    <w:multiLevelType w:val="singleLevel"/>
    <w:tmpl w:val="00000022"/>
    <w:name w:val="WW8Num35"/>
    <w:lvl w:ilvl="0">
      <w:start w:val="1"/>
      <w:numFmt w:val="bullet"/>
      <w:lvlText w:val=""/>
      <w:lvlJc w:val="left"/>
      <w:pPr>
        <w:tabs>
          <w:tab w:val="num" w:pos="1288"/>
        </w:tabs>
        <w:ind w:left="1288" w:hanging="360"/>
      </w:pPr>
      <w:rPr>
        <w:rFonts w:ascii="Wingdings" w:hAnsi="Wingdings"/>
        <w:b/>
        <w:i w:val="0"/>
        <w:color w:val="0000FF"/>
        <w:sz w:val="24"/>
        <w:szCs w:val="24"/>
      </w:rPr>
    </w:lvl>
  </w:abstractNum>
  <w:abstractNum w:abstractNumId="33">
    <w:nsid w:val="00000023"/>
    <w:multiLevelType w:val="singleLevel"/>
    <w:tmpl w:val="00000023"/>
    <w:name w:val="WW8Num36"/>
    <w:lvl w:ilvl="0">
      <w:start w:val="1"/>
      <w:numFmt w:val="bullet"/>
      <w:lvlText w:val=""/>
      <w:lvlJc w:val="left"/>
      <w:pPr>
        <w:tabs>
          <w:tab w:val="num" w:pos="1288"/>
        </w:tabs>
        <w:ind w:left="1288" w:hanging="360"/>
      </w:pPr>
      <w:rPr>
        <w:rFonts w:ascii="Wingdings" w:hAnsi="Wingdings"/>
      </w:rPr>
    </w:lvl>
  </w:abstractNum>
  <w:abstractNum w:abstractNumId="34">
    <w:nsid w:val="00000024"/>
    <w:multiLevelType w:val="singleLevel"/>
    <w:tmpl w:val="00000024"/>
    <w:name w:val="WW8Num37"/>
    <w:lvl w:ilvl="0">
      <w:start w:val="1"/>
      <w:numFmt w:val="bullet"/>
      <w:lvlText w:val=""/>
      <w:lvlJc w:val="left"/>
      <w:pPr>
        <w:tabs>
          <w:tab w:val="num" w:pos="1288"/>
        </w:tabs>
        <w:ind w:left="1288" w:hanging="360"/>
      </w:pPr>
      <w:rPr>
        <w:rFonts w:ascii="Wingdings" w:hAnsi="Wingdings"/>
        <w:b/>
        <w:i w:val="0"/>
      </w:rPr>
    </w:lvl>
  </w:abstractNum>
  <w:abstractNum w:abstractNumId="35">
    <w:nsid w:val="00000025"/>
    <w:multiLevelType w:val="singleLevel"/>
    <w:tmpl w:val="00000025"/>
    <w:name w:val="WW8Num38"/>
    <w:lvl w:ilvl="0">
      <w:start w:val="1"/>
      <w:numFmt w:val="bullet"/>
      <w:lvlText w:val=""/>
      <w:lvlJc w:val="left"/>
      <w:pPr>
        <w:tabs>
          <w:tab w:val="num" w:pos="1288"/>
        </w:tabs>
        <w:ind w:left="1288" w:hanging="360"/>
      </w:pPr>
      <w:rPr>
        <w:rFonts w:ascii="Wingdings" w:hAnsi="Wingdings"/>
      </w:rPr>
    </w:lvl>
  </w:abstractNum>
  <w:abstractNum w:abstractNumId="36">
    <w:nsid w:val="00000026"/>
    <w:multiLevelType w:val="singleLevel"/>
    <w:tmpl w:val="00000026"/>
    <w:name w:val="WW8Num39"/>
    <w:lvl w:ilvl="0">
      <w:start w:val="1"/>
      <w:numFmt w:val="bullet"/>
      <w:lvlText w:val=""/>
      <w:lvlJc w:val="left"/>
      <w:pPr>
        <w:tabs>
          <w:tab w:val="num" w:pos="1288"/>
        </w:tabs>
        <w:ind w:left="1288" w:hanging="360"/>
      </w:pPr>
      <w:rPr>
        <w:rFonts w:ascii="Wingdings" w:hAnsi="Wingdings"/>
        <w:b/>
        <w:i w:val="0"/>
      </w:rPr>
    </w:lvl>
  </w:abstractNum>
  <w:abstractNum w:abstractNumId="37">
    <w:nsid w:val="00000027"/>
    <w:multiLevelType w:val="singleLevel"/>
    <w:tmpl w:val="00000027"/>
    <w:name w:val="WW8Num40"/>
    <w:lvl w:ilvl="0">
      <w:start w:val="1"/>
      <w:numFmt w:val="bullet"/>
      <w:lvlText w:val=""/>
      <w:lvlJc w:val="left"/>
      <w:pPr>
        <w:tabs>
          <w:tab w:val="num" w:pos="1288"/>
        </w:tabs>
        <w:ind w:left="1288" w:hanging="360"/>
      </w:pPr>
      <w:rPr>
        <w:rFonts w:ascii="Wingdings" w:hAnsi="Wingdings"/>
        <w:b/>
        <w:i w:val="0"/>
        <w:sz w:val="18"/>
        <w:szCs w:val="18"/>
      </w:rPr>
    </w:lvl>
  </w:abstractNum>
  <w:abstractNum w:abstractNumId="38">
    <w:nsid w:val="00000028"/>
    <w:multiLevelType w:val="singleLevel"/>
    <w:tmpl w:val="00000028"/>
    <w:name w:val="WW8Num41"/>
    <w:lvl w:ilvl="0">
      <w:start w:val="1"/>
      <w:numFmt w:val="bullet"/>
      <w:lvlText w:val=""/>
      <w:lvlJc w:val="left"/>
      <w:pPr>
        <w:tabs>
          <w:tab w:val="num" w:pos="1288"/>
        </w:tabs>
        <w:ind w:left="1288" w:hanging="360"/>
      </w:pPr>
      <w:rPr>
        <w:rFonts w:ascii="Wingdings" w:hAnsi="Wingdings"/>
      </w:rPr>
    </w:lvl>
  </w:abstractNum>
  <w:abstractNum w:abstractNumId="39">
    <w:nsid w:val="00000029"/>
    <w:multiLevelType w:val="singleLevel"/>
    <w:tmpl w:val="00000029"/>
    <w:name w:val="WW8Num42"/>
    <w:lvl w:ilvl="0">
      <w:start w:val="1"/>
      <w:numFmt w:val="bullet"/>
      <w:lvlText w:val=""/>
      <w:lvlJc w:val="left"/>
      <w:pPr>
        <w:tabs>
          <w:tab w:val="num" w:pos="1401"/>
        </w:tabs>
        <w:ind w:left="1401" w:hanging="360"/>
      </w:pPr>
      <w:rPr>
        <w:rFonts w:ascii="Wingdings" w:hAnsi="Wingdings"/>
      </w:rPr>
    </w:lvl>
  </w:abstractNum>
  <w:abstractNum w:abstractNumId="40">
    <w:nsid w:val="0000002A"/>
    <w:multiLevelType w:val="singleLevel"/>
    <w:tmpl w:val="0000002A"/>
    <w:name w:val="WW8Num43"/>
    <w:lvl w:ilvl="0">
      <w:start w:val="1"/>
      <w:numFmt w:val="bullet"/>
      <w:lvlText w:val=""/>
      <w:lvlJc w:val="left"/>
      <w:pPr>
        <w:tabs>
          <w:tab w:val="num" w:pos="360"/>
        </w:tabs>
        <w:ind w:left="360" w:hanging="360"/>
      </w:pPr>
      <w:rPr>
        <w:rFonts w:ascii="Wingdings" w:hAnsi="Wingdings"/>
      </w:rPr>
    </w:lvl>
  </w:abstractNum>
  <w:abstractNum w:abstractNumId="41">
    <w:nsid w:val="0000002B"/>
    <w:multiLevelType w:val="singleLevel"/>
    <w:tmpl w:val="0000002B"/>
    <w:name w:val="WW8Num44"/>
    <w:lvl w:ilvl="0">
      <w:start w:val="1"/>
      <w:numFmt w:val="bullet"/>
      <w:lvlText w:val=""/>
      <w:lvlJc w:val="left"/>
      <w:pPr>
        <w:tabs>
          <w:tab w:val="num" w:pos="1288"/>
        </w:tabs>
        <w:ind w:left="1288" w:hanging="360"/>
      </w:pPr>
      <w:rPr>
        <w:rFonts w:ascii="Wingdings" w:hAnsi="Wingdings"/>
      </w:rPr>
    </w:lvl>
  </w:abstractNum>
  <w:abstractNum w:abstractNumId="42">
    <w:nsid w:val="0000002C"/>
    <w:multiLevelType w:val="singleLevel"/>
    <w:tmpl w:val="0000002C"/>
    <w:name w:val="WW8Num45"/>
    <w:lvl w:ilvl="0">
      <w:start w:val="1"/>
      <w:numFmt w:val="bullet"/>
      <w:lvlText w:val=""/>
      <w:lvlJc w:val="left"/>
      <w:pPr>
        <w:tabs>
          <w:tab w:val="num" w:pos="1288"/>
        </w:tabs>
        <w:ind w:left="1288" w:hanging="360"/>
      </w:pPr>
      <w:rPr>
        <w:rFonts w:ascii="Wingdings" w:hAnsi="Wingdings"/>
      </w:rPr>
    </w:lvl>
  </w:abstractNum>
  <w:abstractNum w:abstractNumId="43">
    <w:nsid w:val="0000002D"/>
    <w:multiLevelType w:val="singleLevel"/>
    <w:tmpl w:val="0000002D"/>
    <w:name w:val="WW8Num46"/>
    <w:lvl w:ilvl="0">
      <w:start w:val="1"/>
      <w:numFmt w:val="bullet"/>
      <w:lvlText w:val=""/>
      <w:lvlJc w:val="left"/>
      <w:pPr>
        <w:tabs>
          <w:tab w:val="num" w:pos="1288"/>
        </w:tabs>
        <w:ind w:left="1288" w:hanging="360"/>
      </w:pPr>
      <w:rPr>
        <w:rFonts w:ascii="Wingdings" w:hAnsi="Wingdings"/>
        <w:sz w:val="18"/>
        <w:szCs w:val="24"/>
      </w:rPr>
    </w:lvl>
  </w:abstractNum>
  <w:abstractNum w:abstractNumId="44">
    <w:nsid w:val="0000002E"/>
    <w:multiLevelType w:val="singleLevel"/>
    <w:tmpl w:val="0000002E"/>
    <w:name w:val="WW8Num47"/>
    <w:lvl w:ilvl="0">
      <w:start w:val="1"/>
      <w:numFmt w:val="bullet"/>
      <w:lvlText w:val=""/>
      <w:lvlJc w:val="left"/>
      <w:pPr>
        <w:tabs>
          <w:tab w:val="num" w:pos="786"/>
        </w:tabs>
        <w:ind w:left="786" w:hanging="360"/>
      </w:pPr>
      <w:rPr>
        <w:rFonts w:ascii="Wingdings" w:hAnsi="Wingdings"/>
        <w:b/>
      </w:rPr>
    </w:lvl>
  </w:abstractNum>
  <w:abstractNum w:abstractNumId="45">
    <w:nsid w:val="0000002F"/>
    <w:multiLevelType w:val="singleLevel"/>
    <w:tmpl w:val="0000002F"/>
    <w:name w:val="WW8Num48"/>
    <w:lvl w:ilvl="0">
      <w:start w:val="1"/>
      <w:numFmt w:val="bullet"/>
      <w:lvlText w:val=""/>
      <w:lvlJc w:val="left"/>
      <w:pPr>
        <w:tabs>
          <w:tab w:val="num" w:pos="1288"/>
        </w:tabs>
        <w:ind w:left="1288" w:hanging="360"/>
      </w:pPr>
      <w:rPr>
        <w:rFonts w:ascii="Wingdings" w:hAnsi="Wingdings"/>
        <w:sz w:val="18"/>
      </w:rPr>
    </w:lvl>
  </w:abstractNum>
  <w:abstractNum w:abstractNumId="46">
    <w:nsid w:val="00000030"/>
    <w:multiLevelType w:val="singleLevel"/>
    <w:tmpl w:val="00000030"/>
    <w:name w:val="WW8Num49"/>
    <w:lvl w:ilvl="0">
      <w:start w:val="1"/>
      <w:numFmt w:val="bullet"/>
      <w:lvlText w:val=""/>
      <w:lvlJc w:val="left"/>
      <w:pPr>
        <w:tabs>
          <w:tab w:val="num" w:pos="1288"/>
        </w:tabs>
        <w:ind w:left="1288" w:hanging="360"/>
      </w:pPr>
      <w:rPr>
        <w:rFonts w:ascii="Wingdings" w:hAnsi="Wingdings"/>
      </w:rPr>
    </w:lvl>
  </w:abstractNum>
  <w:abstractNum w:abstractNumId="47">
    <w:nsid w:val="00000031"/>
    <w:multiLevelType w:val="singleLevel"/>
    <w:tmpl w:val="00000031"/>
    <w:name w:val="WW8Num50"/>
    <w:lvl w:ilvl="0">
      <w:start w:val="1"/>
      <w:numFmt w:val="bullet"/>
      <w:lvlText w:val=""/>
      <w:lvlJc w:val="left"/>
      <w:pPr>
        <w:tabs>
          <w:tab w:val="num" w:pos="1288"/>
        </w:tabs>
        <w:ind w:left="1288" w:hanging="360"/>
      </w:pPr>
      <w:rPr>
        <w:rFonts w:ascii="Wingdings" w:hAnsi="Wingdings"/>
      </w:rPr>
    </w:lvl>
  </w:abstractNum>
  <w:abstractNum w:abstractNumId="48">
    <w:nsid w:val="00000032"/>
    <w:multiLevelType w:val="singleLevel"/>
    <w:tmpl w:val="00000032"/>
    <w:name w:val="WW8Num51"/>
    <w:lvl w:ilvl="0">
      <w:start w:val="1"/>
      <w:numFmt w:val="bullet"/>
      <w:lvlText w:val=""/>
      <w:lvlJc w:val="left"/>
      <w:pPr>
        <w:tabs>
          <w:tab w:val="num" w:pos="1288"/>
        </w:tabs>
        <w:ind w:left="1288" w:hanging="360"/>
      </w:pPr>
      <w:rPr>
        <w:rFonts w:ascii="Wingdings" w:hAnsi="Wingdings"/>
      </w:rPr>
    </w:lvl>
  </w:abstractNum>
  <w:abstractNum w:abstractNumId="49">
    <w:nsid w:val="00000033"/>
    <w:multiLevelType w:val="singleLevel"/>
    <w:tmpl w:val="00000033"/>
    <w:name w:val="WW8Num52"/>
    <w:lvl w:ilvl="0">
      <w:start w:val="1"/>
      <w:numFmt w:val="bullet"/>
      <w:lvlText w:val=""/>
      <w:lvlJc w:val="left"/>
      <w:pPr>
        <w:tabs>
          <w:tab w:val="num" w:pos="1288"/>
        </w:tabs>
        <w:ind w:left="1288" w:hanging="360"/>
      </w:pPr>
      <w:rPr>
        <w:rFonts w:ascii="Wingdings" w:hAnsi="Wingdings"/>
      </w:rPr>
    </w:lvl>
  </w:abstractNum>
  <w:abstractNum w:abstractNumId="50">
    <w:nsid w:val="00000034"/>
    <w:multiLevelType w:val="singleLevel"/>
    <w:tmpl w:val="00000034"/>
    <w:name w:val="WW8Num53"/>
    <w:lvl w:ilvl="0">
      <w:start w:val="1"/>
      <w:numFmt w:val="bullet"/>
      <w:lvlText w:val=""/>
      <w:lvlJc w:val="left"/>
      <w:pPr>
        <w:tabs>
          <w:tab w:val="num" w:pos="1288"/>
        </w:tabs>
        <w:ind w:left="1288" w:hanging="360"/>
      </w:pPr>
      <w:rPr>
        <w:rFonts w:ascii="Wingdings" w:hAnsi="Wingdings"/>
      </w:rPr>
    </w:lvl>
  </w:abstractNum>
  <w:abstractNum w:abstractNumId="51">
    <w:nsid w:val="00000035"/>
    <w:multiLevelType w:val="singleLevel"/>
    <w:tmpl w:val="00000035"/>
    <w:name w:val="WW8Num54"/>
    <w:lvl w:ilvl="0">
      <w:start w:val="1"/>
      <w:numFmt w:val="bullet"/>
      <w:lvlText w:val=""/>
      <w:lvlJc w:val="left"/>
      <w:pPr>
        <w:tabs>
          <w:tab w:val="num" w:pos="1288"/>
        </w:tabs>
        <w:ind w:left="1288" w:hanging="360"/>
      </w:pPr>
      <w:rPr>
        <w:rFonts w:ascii="Wingdings" w:hAnsi="Wingdings"/>
      </w:rPr>
    </w:lvl>
  </w:abstractNum>
  <w:abstractNum w:abstractNumId="52">
    <w:nsid w:val="00000036"/>
    <w:multiLevelType w:val="singleLevel"/>
    <w:tmpl w:val="00000036"/>
    <w:name w:val="WW8Num55"/>
    <w:lvl w:ilvl="0">
      <w:start w:val="1"/>
      <w:numFmt w:val="bullet"/>
      <w:lvlText w:val=""/>
      <w:lvlJc w:val="left"/>
      <w:pPr>
        <w:tabs>
          <w:tab w:val="num" w:pos="1288"/>
        </w:tabs>
        <w:ind w:left="1288" w:hanging="360"/>
      </w:pPr>
      <w:rPr>
        <w:rFonts w:ascii="Wingdings" w:hAnsi="Wingdings"/>
        <w:sz w:val="18"/>
        <w:szCs w:val="24"/>
      </w:rPr>
    </w:lvl>
  </w:abstractNum>
  <w:abstractNum w:abstractNumId="53">
    <w:nsid w:val="00000037"/>
    <w:multiLevelType w:val="multilevel"/>
    <w:tmpl w:val="00000037"/>
    <w:name w:val="Outline"/>
    <w:lvl w:ilvl="0">
      <w:start w:val="1"/>
      <w:numFmt w:val="upperRoman"/>
      <w:lvlText w:val="%1)"/>
      <w:lvlJc w:val="left"/>
      <w:pPr>
        <w:tabs>
          <w:tab w:val="num" w:pos="1680"/>
        </w:tabs>
        <w:ind w:left="1680" w:hanging="72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decimal"/>
      <w:lvlText w:val="%5."/>
      <w:lvlJc w:val="left"/>
      <w:pPr>
        <w:tabs>
          <w:tab w:val="num" w:pos="2160"/>
        </w:tabs>
        <w:ind w:left="2160" w:hanging="36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4">
    <w:nsid w:val="00BC55D7"/>
    <w:multiLevelType w:val="hybridMultilevel"/>
    <w:tmpl w:val="9C76C0B0"/>
    <w:name w:val="WW8Num28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55">
    <w:nsid w:val="00CF41E1"/>
    <w:multiLevelType w:val="multilevel"/>
    <w:tmpl w:val="8F9CC5E6"/>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nsid w:val="01CC1DA2"/>
    <w:multiLevelType w:val="hybridMultilevel"/>
    <w:tmpl w:val="15F0E7DE"/>
    <w:name w:val="WW8Num4322"/>
    <w:lvl w:ilvl="0" w:tplc="D1D0CB6A">
      <w:start w:val="1"/>
      <w:numFmt w:val="bullet"/>
      <w:lvlText w:val=""/>
      <w:lvlJc w:val="left"/>
      <w:pPr>
        <w:tabs>
          <w:tab w:val="num" w:pos="360"/>
        </w:tabs>
        <w:ind w:left="360" w:hanging="360"/>
      </w:pPr>
      <w:rPr>
        <w:rFonts w:ascii="Wingdings" w:hAnsi="Wingdings" w:hint="default"/>
        <w:sz w:val="24"/>
        <w:szCs w:val="24"/>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7">
    <w:nsid w:val="03B84C98"/>
    <w:multiLevelType w:val="hybridMultilevel"/>
    <w:tmpl w:val="74CC36B0"/>
    <w:name w:val="WW8Num28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58">
    <w:nsid w:val="0E0F78CD"/>
    <w:multiLevelType w:val="hybridMultilevel"/>
    <w:tmpl w:val="2942140E"/>
    <w:name w:val="WW8Num28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59">
    <w:nsid w:val="13B710B4"/>
    <w:multiLevelType w:val="hybridMultilevel"/>
    <w:tmpl w:val="1EFAA97A"/>
    <w:name w:val="WW8Num28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60">
    <w:nsid w:val="14E00C7E"/>
    <w:multiLevelType w:val="hybridMultilevel"/>
    <w:tmpl w:val="E5A6D0DA"/>
    <w:name w:val="WW8Num28222222222222222222222222222222222222222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61">
    <w:nsid w:val="15D701B8"/>
    <w:multiLevelType w:val="hybridMultilevel"/>
    <w:tmpl w:val="3114131C"/>
    <w:name w:val="WW8Num28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62">
    <w:nsid w:val="15EC2F04"/>
    <w:multiLevelType w:val="multilevel"/>
    <w:tmpl w:val="8F9CC5E6"/>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nsid w:val="167544A2"/>
    <w:multiLevelType w:val="hybridMultilevel"/>
    <w:tmpl w:val="8FA2A40E"/>
    <w:name w:val="WW8Num28222222222222222222222222222222222222222222222222222222222222222222222"/>
    <w:lvl w:ilvl="0" w:tplc="4BB6D92A">
      <w:start w:val="1"/>
      <w:numFmt w:val="bullet"/>
      <w:lvlText w:val=""/>
      <w:lvlJc w:val="left"/>
      <w:pPr>
        <w:tabs>
          <w:tab w:val="num" w:pos="1440"/>
        </w:tabs>
        <w:ind w:left="144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4">
    <w:nsid w:val="16D772F6"/>
    <w:multiLevelType w:val="hybridMultilevel"/>
    <w:tmpl w:val="0F04506A"/>
    <w:name w:val="WW8Num28222222222222222222222222222222222222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65">
    <w:nsid w:val="19C71AFA"/>
    <w:multiLevelType w:val="hybridMultilevel"/>
    <w:tmpl w:val="1FF8B1E0"/>
    <w:name w:val="WW8Num28222222222222222222222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66">
    <w:nsid w:val="1A597C79"/>
    <w:multiLevelType w:val="hybridMultilevel"/>
    <w:tmpl w:val="E070D436"/>
    <w:name w:val="WW8Num282222222222222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67">
    <w:nsid w:val="1ACB1368"/>
    <w:multiLevelType w:val="multilevel"/>
    <w:tmpl w:val="8E421BE2"/>
    <w:lvl w:ilvl="0">
      <w:start w:val="1"/>
      <w:numFmt w:val="decimal"/>
      <w:lvlText w:val="%1."/>
      <w:lvlJc w:val="left"/>
      <w:pPr>
        <w:tabs>
          <w:tab w:val="num" w:pos="360"/>
        </w:tabs>
        <w:ind w:left="360" w:hanging="360"/>
      </w:pPr>
      <w:rPr>
        <w:rFonts w:hint="default"/>
      </w:rPr>
    </w:lvl>
    <w:lvl w:ilvl="1">
      <w:start w:val="1"/>
      <w:numFmt w:val="decimal"/>
      <w:pStyle w:val="101a109"/>
      <w:lvlText w:val="%1.%2"/>
      <w:lvlJc w:val="left"/>
      <w:pPr>
        <w:tabs>
          <w:tab w:val="num" w:pos="792"/>
        </w:tabs>
        <w:ind w:left="792" w:hanging="432"/>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4.%3."/>
      <w:lvlJc w:val="left"/>
      <w:pPr>
        <w:tabs>
          <w:tab w:val="num" w:pos="1440"/>
        </w:tabs>
        <w:ind w:left="1224" w:hanging="504"/>
      </w:pPr>
      <w:rPr>
        <w:rFonts w:hint="default"/>
        <w:b/>
      </w:rPr>
    </w:lvl>
    <w:lvl w:ilvl="3">
      <w:start w:val="1"/>
      <w:numFmt w:val="decimal"/>
      <w:lvlText w:val="%1.%2.%3.%4."/>
      <w:lvlJc w:val="left"/>
      <w:pPr>
        <w:tabs>
          <w:tab w:val="num" w:pos="1800"/>
        </w:tabs>
        <w:ind w:left="1728" w:hanging="648"/>
      </w:pPr>
      <w:rPr>
        <w:rFonts w:hint="default"/>
        <w:b/>
      </w:rPr>
    </w:lvl>
    <w:lvl w:ilvl="4">
      <w:start w:val="1"/>
      <w:numFmt w:val="decimal"/>
      <w:lvlText w:val="%1.%2.%3.%4.%5."/>
      <w:lvlJc w:val="left"/>
      <w:pPr>
        <w:tabs>
          <w:tab w:val="num" w:pos="2520"/>
        </w:tabs>
        <w:ind w:left="2232" w:hanging="792"/>
      </w:pPr>
      <w:rPr>
        <w:rFonts w:hint="default"/>
        <w:b/>
      </w:rPr>
    </w:lvl>
    <w:lvl w:ilvl="5">
      <w:start w:val="1"/>
      <w:numFmt w:val="decimal"/>
      <w:lvlText w:val="%1.%2.%3.%4.%5.%6."/>
      <w:lvlJc w:val="left"/>
      <w:pPr>
        <w:tabs>
          <w:tab w:val="num" w:pos="2880"/>
        </w:tabs>
        <w:ind w:left="2736" w:hanging="936"/>
      </w:pPr>
      <w:rPr>
        <w:rFonts w:hint="default"/>
        <w:b/>
      </w:rPr>
    </w:lvl>
    <w:lvl w:ilvl="6">
      <w:start w:val="1"/>
      <w:numFmt w:val="decimal"/>
      <w:lvlText w:val="%1.%2.%3.%4.%5.%6.%7."/>
      <w:lvlJc w:val="left"/>
      <w:pPr>
        <w:tabs>
          <w:tab w:val="num" w:pos="3600"/>
        </w:tabs>
        <w:ind w:left="3240" w:hanging="1080"/>
      </w:pPr>
      <w:rPr>
        <w:rFonts w:hint="default"/>
        <w:b/>
      </w:rPr>
    </w:lvl>
    <w:lvl w:ilvl="7">
      <w:start w:val="1"/>
      <w:numFmt w:val="decimal"/>
      <w:lvlText w:val="%1.%2.%3.%4.%5.%6.%7.%8."/>
      <w:lvlJc w:val="left"/>
      <w:pPr>
        <w:tabs>
          <w:tab w:val="num" w:pos="3960"/>
        </w:tabs>
        <w:ind w:left="3744" w:hanging="1224"/>
      </w:pPr>
      <w:rPr>
        <w:rFonts w:hint="default"/>
        <w:b/>
      </w:rPr>
    </w:lvl>
    <w:lvl w:ilvl="8">
      <w:start w:val="1"/>
      <w:numFmt w:val="decimal"/>
      <w:lvlText w:val="%1.%2.%3.%4.%5.%6.%7.%8.%9."/>
      <w:lvlJc w:val="left"/>
      <w:pPr>
        <w:tabs>
          <w:tab w:val="num" w:pos="4680"/>
        </w:tabs>
        <w:ind w:left="4320" w:hanging="1440"/>
      </w:pPr>
      <w:rPr>
        <w:rFonts w:hint="default"/>
        <w:b/>
      </w:rPr>
    </w:lvl>
  </w:abstractNum>
  <w:abstractNum w:abstractNumId="68">
    <w:nsid w:val="1C1E6103"/>
    <w:multiLevelType w:val="hybridMultilevel"/>
    <w:tmpl w:val="E77C2694"/>
    <w:name w:val="WW8Num28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69">
    <w:nsid w:val="1C9940FC"/>
    <w:multiLevelType w:val="hybridMultilevel"/>
    <w:tmpl w:val="648EFD3C"/>
    <w:name w:val="WW8Num2822222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70">
    <w:nsid w:val="1D5C100D"/>
    <w:multiLevelType w:val="multilevel"/>
    <w:tmpl w:val="4F945D26"/>
    <w:lvl w:ilvl="0">
      <w:start w:val="1"/>
      <w:numFmt w:val="decimal"/>
      <w:lvlText w:val="%1."/>
      <w:lvlJc w:val="left"/>
      <w:pPr>
        <w:ind w:left="360" w:hanging="360"/>
      </w:pPr>
      <w:rPr>
        <w:b/>
      </w:rPr>
    </w:lvl>
    <w:lvl w:ilvl="1">
      <w:start w:val="1"/>
      <w:numFmt w:val="decimal"/>
      <w:lvlText w:val="%1.%2."/>
      <w:lvlJc w:val="left"/>
      <w:pPr>
        <w:ind w:left="574" w:hanging="432"/>
      </w:pPr>
      <w:rPr>
        <w:b w:val="0"/>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nsid w:val="1DB2643C"/>
    <w:multiLevelType w:val="hybridMultilevel"/>
    <w:tmpl w:val="40102982"/>
    <w:name w:val="WW8Num282222222222222222222222222222222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72">
    <w:nsid w:val="1ED806CF"/>
    <w:multiLevelType w:val="hybridMultilevel"/>
    <w:tmpl w:val="A96AC19C"/>
    <w:name w:val="WW8Num28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73">
    <w:nsid w:val="1FD26AF1"/>
    <w:multiLevelType w:val="hybridMultilevel"/>
    <w:tmpl w:val="6CC8CFD4"/>
    <w:name w:val="WW8Num28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74">
    <w:nsid w:val="203A0798"/>
    <w:multiLevelType w:val="hybridMultilevel"/>
    <w:tmpl w:val="20B2D7E2"/>
    <w:name w:val="WW8Num28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75">
    <w:nsid w:val="231512EF"/>
    <w:multiLevelType w:val="hybridMultilevel"/>
    <w:tmpl w:val="3384D028"/>
    <w:name w:val="WW8Num411"/>
    <w:lvl w:ilvl="0" w:tplc="9290264A">
      <w:start w:val="1"/>
      <w:numFmt w:val="bullet"/>
      <w:lvlText w:val=""/>
      <w:lvlJc w:val="left"/>
      <w:pPr>
        <w:tabs>
          <w:tab w:val="num" w:pos="502"/>
        </w:tabs>
        <w:ind w:left="502" w:hanging="360"/>
      </w:pPr>
      <w:rPr>
        <w:rFonts w:ascii="Wingdings" w:hAnsi="Wingdings" w:hint="default"/>
        <w:sz w:val="32"/>
        <w:szCs w:val="32"/>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6">
    <w:nsid w:val="23483110"/>
    <w:multiLevelType w:val="hybridMultilevel"/>
    <w:tmpl w:val="F8683F18"/>
    <w:name w:val="WW8Num282222222222222222"/>
    <w:lvl w:ilvl="0" w:tplc="4BB6D92A">
      <w:start w:val="1"/>
      <w:numFmt w:val="bullet"/>
      <w:lvlText w:val=""/>
      <w:lvlJc w:val="left"/>
      <w:pPr>
        <w:tabs>
          <w:tab w:val="num" w:pos="1440"/>
        </w:tabs>
        <w:ind w:left="144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7">
    <w:nsid w:val="24AC13CD"/>
    <w:multiLevelType w:val="hybridMultilevel"/>
    <w:tmpl w:val="9E001362"/>
    <w:name w:val="WW8Num28222222222222222222222222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78">
    <w:nsid w:val="26293097"/>
    <w:multiLevelType w:val="hybridMultilevel"/>
    <w:tmpl w:val="A7423618"/>
    <w:name w:val="WW8Num28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79">
    <w:nsid w:val="26471AF6"/>
    <w:multiLevelType w:val="hybridMultilevel"/>
    <w:tmpl w:val="F974705C"/>
    <w:name w:val="WW8Num282222222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80">
    <w:nsid w:val="26EA12D3"/>
    <w:multiLevelType w:val="hybridMultilevel"/>
    <w:tmpl w:val="CFB27998"/>
    <w:name w:val="WW8Num2822222222222222222222222222222222222222222222"/>
    <w:lvl w:ilvl="0" w:tplc="4BB6D92A">
      <w:start w:val="1"/>
      <w:numFmt w:val="bullet"/>
      <w:lvlText w:val=""/>
      <w:lvlJc w:val="left"/>
      <w:pPr>
        <w:tabs>
          <w:tab w:val="num" w:pos="1440"/>
        </w:tabs>
        <w:ind w:left="144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1">
    <w:nsid w:val="2702345E"/>
    <w:multiLevelType w:val="multilevel"/>
    <w:tmpl w:val="8F9CC5E6"/>
    <w:lvl w:ilvl="0">
      <w:start w:val="1"/>
      <w:numFmt w:val="decimal"/>
      <w:lvlText w:val="%1."/>
      <w:lvlJc w:val="left"/>
      <w:pPr>
        <w:ind w:left="72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2">
    <w:nsid w:val="27691191"/>
    <w:multiLevelType w:val="hybridMultilevel"/>
    <w:tmpl w:val="9A5A1B52"/>
    <w:name w:val="WW8Num2822222222222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83">
    <w:nsid w:val="27911411"/>
    <w:multiLevelType w:val="hybridMultilevel"/>
    <w:tmpl w:val="1D3E25D2"/>
    <w:name w:val="WW8Num412"/>
    <w:lvl w:ilvl="0" w:tplc="32123DE2">
      <w:start w:val="1"/>
      <w:numFmt w:val="bullet"/>
      <w:lvlText w:val=""/>
      <w:lvlJc w:val="left"/>
      <w:pPr>
        <w:tabs>
          <w:tab w:val="num" w:pos="502"/>
        </w:tabs>
        <w:ind w:left="502" w:hanging="360"/>
      </w:pPr>
      <w:rPr>
        <w:rFonts w:ascii="Wingdings" w:hAnsi="Wingdings" w:hint="default"/>
        <w:sz w:val="32"/>
        <w:szCs w:val="32"/>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4">
    <w:nsid w:val="27AF21FD"/>
    <w:multiLevelType w:val="hybridMultilevel"/>
    <w:tmpl w:val="51849436"/>
    <w:name w:val="WW8Num28222222222222222222222222222222222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85">
    <w:nsid w:val="2AB109FF"/>
    <w:multiLevelType w:val="hybridMultilevel"/>
    <w:tmpl w:val="74BA5EF6"/>
    <w:name w:val="WW8Num282222222222222222222222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86">
    <w:nsid w:val="2B5C2FF6"/>
    <w:multiLevelType w:val="hybridMultilevel"/>
    <w:tmpl w:val="5CCA2EB8"/>
    <w:name w:val="WW8Num282222222222222222222222222222222222222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87">
    <w:nsid w:val="2C335551"/>
    <w:multiLevelType w:val="hybridMultilevel"/>
    <w:tmpl w:val="B61A844C"/>
    <w:name w:val="WW8Num28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88">
    <w:nsid w:val="2C3D4E15"/>
    <w:multiLevelType w:val="hybridMultilevel"/>
    <w:tmpl w:val="74986C44"/>
    <w:name w:val="WW8Num28222222222222222"/>
    <w:lvl w:ilvl="0" w:tplc="4BB6D92A">
      <w:start w:val="1"/>
      <w:numFmt w:val="bullet"/>
      <w:lvlText w:val=""/>
      <w:lvlJc w:val="left"/>
      <w:pPr>
        <w:tabs>
          <w:tab w:val="num" w:pos="1440"/>
        </w:tabs>
        <w:ind w:left="144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9">
    <w:nsid w:val="2F800003"/>
    <w:multiLevelType w:val="hybridMultilevel"/>
    <w:tmpl w:val="64940694"/>
    <w:name w:val="WW8Num282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90">
    <w:nsid w:val="30026ED5"/>
    <w:multiLevelType w:val="hybridMultilevel"/>
    <w:tmpl w:val="4B206250"/>
    <w:name w:val="WW8Num432"/>
    <w:lvl w:ilvl="0" w:tplc="D1D0CB6A">
      <w:start w:val="1"/>
      <w:numFmt w:val="bullet"/>
      <w:lvlText w:val=""/>
      <w:lvlJc w:val="left"/>
      <w:pPr>
        <w:tabs>
          <w:tab w:val="num" w:pos="360"/>
        </w:tabs>
        <w:ind w:left="360" w:hanging="360"/>
      </w:pPr>
      <w:rPr>
        <w:rFonts w:ascii="Wingdings" w:hAnsi="Wingdings" w:hint="default"/>
        <w:sz w:val="24"/>
        <w:szCs w:val="24"/>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1">
    <w:nsid w:val="3226178B"/>
    <w:multiLevelType w:val="multilevel"/>
    <w:tmpl w:val="A8821CD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nsid w:val="34781ECB"/>
    <w:multiLevelType w:val="hybridMultilevel"/>
    <w:tmpl w:val="FD66FD7E"/>
    <w:name w:val="WW8Num28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93">
    <w:nsid w:val="35FA757B"/>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nsid w:val="39360FCE"/>
    <w:multiLevelType w:val="hybridMultilevel"/>
    <w:tmpl w:val="122A145E"/>
    <w:name w:val="WW8Num28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95">
    <w:nsid w:val="398D1C19"/>
    <w:multiLevelType w:val="hybridMultilevel"/>
    <w:tmpl w:val="2DB49D82"/>
    <w:name w:val="WW8Num282222222"/>
    <w:lvl w:ilvl="0" w:tplc="4BB6D92A">
      <w:start w:val="1"/>
      <w:numFmt w:val="bullet"/>
      <w:lvlText w:val=""/>
      <w:lvlJc w:val="left"/>
      <w:pPr>
        <w:tabs>
          <w:tab w:val="num" w:pos="1440"/>
        </w:tabs>
        <w:ind w:left="144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6">
    <w:nsid w:val="3A452D8D"/>
    <w:multiLevelType w:val="hybridMultilevel"/>
    <w:tmpl w:val="8A7E8C20"/>
    <w:name w:val="WW8Num4122"/>
    <w:lvl w:ilvl="0" w:tplc="32123DE2">
      <w:start w:val="1"/>
      <w:numFmt w:val="bullet"/>
      <w:lvlText w:val=""/>
      <w:lvlJc w:val="left"/>
      <w:pPr>
        <w:tabs>
          <w:tab w:val="num" w:pos="502"/>
        </w:tabs>
        <w:ind w:left="502" w:hanging="360"/>
      </w:pPr>
      <w:rPr>
        <w:rFonts w:ascii="Wingdings" w:hAnsi="Wingdings" w:hint="default"/>
        <w:sz w:val="32"/>
        <w:szCs w:val="32"/>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7">
    <w:nsid w:val="3AE241CC"/>
    <w:multiLevelType w:val="hybridMultilevel"/>
    <w:tmpl w:val="D1C89ADA"/>
    <w:name w:val="WW8Num282222222222222222222222222222222"/>
    <w:lvl w:ilvl="0" w:tplc="4BB6D92A">
      <w:start w:val="1"/>
      <w:numFmt w:val="bullet"/>
      <w:lvlText w:val=""/>
      <w:lvlJc w:val="left"/>
      <w:pPr>
        <w:tabs>
          <w:tab w:val="num" w:pos="1440"/>
        </w:tabs>
        <w:ind w:left="144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8">
    <w:nsid w:val="3EAD4151"/>
    <w:multiLevelType w:val="hybridMultilevel"/>
    <w:tmpl w:val="03F64F3A"/>
    <w:name w:val="WW8Num282222222222222222222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99">
    <w:nsid w:val="3ED821A7"/>
    <w:multiLevelType w:val="hybridMultilevel"/>
    <w:tmpl w:val="7A2C6CC2"/>
    <w:name w:val="WW8Num2822222222222222222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00">
    <w:nsid w:val="3F223D53"/>
    <w:multiLevelType w:val="hybridMultilevel"/>
    <w:tmpl w:val="A0A68570"/>
    <w:name w:val="WW8Num352"/>
    <w:lvl w:ilvl="0" w:tplc="04160005">
      <w:start w:val="1"/>
      <w:numFmt w:val="bullet"/>
      <w:lvlText w:val=""/>
      <w:lvlJc w:val="left"/>
      <w:pPr>
        <w:tabs>
          <w:tab w:val="num" w:pos="1288"/>
        </w:tabs>
        <w:ind w:left="1288" w:hanging="360"/>
      </w:pPr>
      <w:rPr>
        <w:rFonts w:ascii="Wingdings" w:hAnsi="Wingdings" w:hint="default"/>
      </w:rPr>
    </w:lvl>
    <w:lvl w:ilvl="1" w:tplc="04160003" w:tentative="1">
      <w:start w:val="1"/>
      <w:numFmt w:val="bullet"/>
      <w:lvlText w:val="o"/>
      <w:lvlJc w:val="left"/>
      <w:pPr>
        <w:tabs>
          <w:tab w:val="num" w:pos="2008"/>
        </w:tabs>
        <w:ind w:left="2008" w:hanging="360"/>
      </w:pPr>
      <w:rPr>
        <w:rFonts w:ascii="Courier New" w:hAnsi="Courier New" w:cs="Courier New" w:hint="default"/>
      </w:rPr>
    </w:lvl>
    <w:lvl w:ilvl="2" w:tplc="04160005" w:tentative="1">
      <w:start w:val="1"/>
      <w:numFmt w:val="bullet"/>
      <w:lvlText w:val=""/>
      <w:lvlJc w:val="left"/>
      <w:pPr>
        <w:tabs>
          <w:tab w:val="num" w:pos="2728"/>
        </w:tabs>
        <w:ind w:left="2728" w:hanging="360"/>
      </w:pPr>
      <w:rPr>
        <w:rFonts w:ascii="Wingdings" w:hAnsi="Wingdings" w:hint="default"/>
      </w:rPr>
    </w:lvl>
    <w:lvl w:ilvl="3" w:tplc="04160001" w:tentative="1">
      <w:start w:val="1"/>
      <w:numFmt w:val="bullet"/>
      <w:lvlText w:val=""/>
      <w:lvlJc w:val="left"/>
      <w:pPr>
        <w:tabs>
          <w:tab w:val="num" w:pos="3448"/>
        </w:tabs>
        <w:ind w:left="3448" w:hanging="360"/>
      </w:pPr>
      <w:rPr>
        <w:rFonts w:ascii="Symbol" w:hAnsi="Symbol" w:hint="default"/>
      </w:rPr>
    </w:lvl>
    <w:lvl w:ilvl="4" w:tplc="04160003" w:tentative="1">
      <w:start w:val="1"/>
      <w:numFmt w:val="bullet"/>
      <w:lvlText w:val="o"/>
      <w:lvlJc w:val="left"/>
      <w:pPr>
        <w:tabs>
          <w:tab w:val="num" w:pos="4168"/>
        </w:tabs>
        <w:ind w:left="4168" w:hanging="360"/>
      </w:pPr>
      <w:rPr>
        <w:rFonts w:ascii="Courier New" w:hAnsi="Courier New" w:cs="Courier New" w:hint="default"/>
      </w:rPr>
    </w:lvl>
    <w:lvl w:ilvl="5" w:tplc="04160005" w:tentative="1">
      <w:start w:val="1"/>
      <w:numFmt w:val="bullet"/>
      <w:lvlText w:val=""/>
      <w:lvlJc w:val="left"/>
      <w:pPr>
        <w:tabs>
          <w:tab w:val="num" w:pos="4888"/>
        </w:tabs>
        <w:ind w:left="4888" w:hanging="360"/>
      </w:pPr>
      <w:rPr>
        <w:rFonts w:ascii="Wingdings" w:hAnsi="Wingdings" w:hint="default"/>
      </w:rPr>
    </w:lvl>
    <w:lvl w:ilvl="6" w:tplc="04160001" w:tentative="1">
      <w:start w:val="1"/>
      <w:numFmt w:val="bullet"/>
      <w:lvlText w:val=""/>
      <w:lvlJc w:val="left"/>
      <w:pPr>
        <w:tabs>
          <w:tab w:val="num" w:pos="5608"/>
        </w:tabs>
        <w:ind w:left="5608" w:hanging="360"/>
      </w:pPr>
      <w:rPr>
        <w:rFonts w:ascii="Symbol" w:hAnsi="Symbol" w:hint="default"/>
      </w:rPr>
    </w:lvl>
    <w:lvl w:ilvl="7" w:tplc="04160003" w:tentative="1">
      <w:start w:val="1"/>
      <w:numFmt w:val="bullet"/>
      <w:lvlText w:val="o"/>
      <w:lvlJc w:val="left"/>
      <w:pPr>
        <w:tabs>
          <w:tab w:val="num" w:pos="6328"/>
        </w:tabs>
        <w:ind w:left="6328" w:hanging="360"/>
      </w:pPr>
      <w:rPr>
        <w:rFonts w:ascii="Courier New" w:hAnsi="Courier New" w:cs="Courier New" w:hint="default"/>
      </w:rPr>
    </w:lvl>
    <w:lvl w:ilvl="8" w:tplc="04160005" w:tentative="1">
      <w:start w:val="1"/>
      <w:numFmt w:val="bullet"/>
      <w:lvlText w:val=""/>
      <w:lvlJc w:val="left"/>
      <w:pPr>
        <w:tabs>
          <w:tab w:val="num" w:pos="7048"/>
        </w:tabs>
        <w:ind w:left="7048" w:hanging="360"/>
      </w:pPr>
      <w:rPr>
        <w:rFonts w:ascii="Wingdings" w:hAnsi="Wingdings" w:hint="default"/>
      </w:rPr>
    </w:lvl>
  </w:abstractNum>
  <w:abstractNum w:abstractNumId="101">
    <w:nsid w:val="437053E5"/>
    <w:multiLevelType w:val="hybridMultilevel"/>
    <w:tmpl w:val="A198D51C"/>
    <w:name w:val="WW8Num282222222222222222222222222222222222222222222222222222222"/>
    <w:lvl w:ilvl="0" w:tplc="4BB6D92A">
      <w:start w:val="1"/>
      <w:numFmt w:val="bullet"/>
      <w:lvlText w:val=""/>
      <w:lvlJc w:val="left"/>
      <w:pPr>
        <w:tabs>
          <w:tab w:val="num" w:pos="1440"/>
        </w:tabs>
        <w:ind w:left="144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2">
    <w:nsid w:val="44CE46A5"/>
    <w:multiLevelType w:val="multilevel"/>
    <w:tmpl w:val="31C22AF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3">
    <w:nsid w:val="46B96208"/>
    <w:multiLevelType w:val="hybridMultilevel"/>
    <w:tmpl w:val="1122B6E2"/>
    <w:name w:val="WW8Num282"/>
    <w:lvl w:ilvl="0" w:tplc="4BB6D92A">
      <w:start w:val="1"/>
      <w:numFmt w:val="bullet"/>
      <w:lvlText w:val=""/>
      <w:lvlJc w:val="left"/>
      <w:pPr>
        <w:tabs>
          <w:tab w:val="num" w:pos="1440"/>
        </w:tabs>
        <w:ind w:left="144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4">
    <w:nsid w:val="494E7281"/>
    <w:multiLevelType w:val="hybridMultilevel"/>
    <w:tmpl w:val="5450140A"/>
    <w:name w:val="WW8Num28222222222222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05">
    <w:nsid w:val="4B791597"/>
    <w:multiLevelType w:val="hybridMultilevel"/>
    <w:tmpl w:val="F4E23DBC"/>
    <w:name w:val="WW8Num28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06">
    <w:nsid w:val="4BDF7BE6"/>
    <w:multiLevelType w:val="hybridMultilevel"/>
    <w:tmpl w:val="F35478C2"/>
    <w:name w:val="WW8Num2822222222222222222222222222222222222222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07">
    <w:nsid w:val="4C982A37"/>
    <w:multiLevelType w:val="multilevel"/>
    <w:tmpl w:val="9788E37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8">
    <w:nsid w:val="4EBE168D"/>
    <w:multiLevelType w:val="hybridMultilevel"/>
    <w:tmpl w:val="85E0850C"/>
    <w:name w:val="WW8Num28222222222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09">
    <w:nsid w:val="50145906"/>
    <w:multiLevelType w:val="hybridMultilevel"/>
    <w:tmpl w:val="1082BBB8"/>
    <w:name w:val="WW8Num28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10">
    <w:nsid w:val="50161B63"/>
    <w:multiLevelType w:val="hybridMultilevel"/>
    <w:tmpl w:val="B32E7C16"/>
    <w:name w:val="WW8Num28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11">
    <w:nsid w:val="50451CB5"/>
    <w:multiLevelType w:val="hybridMultilevel"/>
    <w:tmpl w:val="FEE2B378"/>
    <w:name w:val="WW8Num282222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12">
    <w:nsid w:val="50B455B6"/>
    <w:multiLevelType w:val="hybridMultilevel"/>
    <w:tmpl w:val="E56AD59C"/>
    <w:name w:val="WW8Num282222222222222222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13">
    <w:nsid w:val="51D06328"/>
    <w:multiLevelType w:val="hybridMultilevel"/>
    <w:tmpl w:val="7F0ED6FA"/>
    <w:name w:val="WW8Num2822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14">
    <w:nsid w:val="55BD6D74"/>
    <w:multiLevelType w:val="hybridMultilevel"/>
    <w:tmpl w:val="B92E91F8"/>
    <w:name w:val="WW8Num2822222222222222222222222222222222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15">
    <w:nsid w:val="571E5D79"/>
    <w:multiLevelType w:val="hybridMultilevel"/>
    <w:tmpl w:val="5742D732"/>
    <w:name w:val="WW8Num282222222222222222222222222222222222222222222222222222222222222222222222222222222"/>
    <w:lvl w:ilvl="0" w:tplc="4BB6D92A">
      <w:start w:val="1"/>
      <w:numFmt w:val="bullet"/>
      <w:lvlText w:val=""/>
      <w:lvlJc w:val="left"/>
      <w:pPr>
        <w:tabs>
          <w:tab w:val="num" w:pos="1440"/>
        </w:tabs>
        <w:ind w:left="144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6">
    <w:nsid w:val="57AD6368"/>
    <w:multiLevelType w:val="hybridMultilevel"/>
    <w:tmpl w:val="A5C4ED0A"/>
    <w:name w:val="WW8Num28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17">
    <w:nsid w:val="590B3175"/>
    <w:multiLevelType w:val="hybridMultilevel"/>
    <w:tmpl w:val="45C85F84"/>
    <w:name w:val="WW8Num28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18">
    <w:nsid w:val="596B1BC5"/>
    <w:multiLevelType w:val="hybridMultilevel"/>
    <w:tmpl w:val="0870136A"/>
    <w:name w:val="WW8Num2822222222222222222222222222222"/>
    <w:lvl w:ilvl="0" w:tplc="4BB6D92A">
      <w:start w:val="1"/>
      <w:numFmt w:val="bullet"/>
      <w:lvlText w:val=""/>
      <w:lvlJc w:val="left"/>
      <w:pPr>
        <w:tabs>
          <w:tab w:val="num" w:pos="1866"/>
        </w:tabs>
        <w:ind w:left="1866" w:hanging="360"/>
      </w:pPr>
      <w:rPr>
        <w:rFonts w:ascii="Wingdings" w:hAnsi="Wingdings" w:hint="default"/>
      </w:rPr>
    </w:lvl>
    <w:lvl w:ilvl="1" w:tplc="04160003" w:tentative="1">
      <w:start w:val="1"/>
      <w:numFmt w:val="bullet"/>
      <w:lvlText w:val="o"/>
      <w:lvlJc w:val="left"/>
      <w:pPr>
        <w:tabs>
          <w:tab w:val="num" w:pos="1866"/>
        </w:tabs>
        <w:ind w:left="1866" w:hanging="360"/>
      </w:pPr>
      <w:rPr>
        <w:rFonts w:ascii="Courier New" w:hAnsi="Courier New" w:cs="Courier New" w:hint="default"/>
      </w:rPr>
    </w:lvl>
    <w:lvl w:ilvl="2" w:tplc="04160005" w:tentative="1">
      <w:start w:val="1"/>
      <w:numFmt w:val="bullet"/>
      <w:lvlText w:val=""/>
      <w:lvlJc w:val="left"/>
      <w:pPr>
        <w:tabs>
          <w:tab w:val="num" w:pos="2586"/>
        </w:tabs>
        <w:ind w:left="2586" w:hanging="360"/>
      </w:pPr>
      <w:rPr>
        <w:rFonts w:ascii="Wingdings" w:hAnsi="Wingdings" w:hint="default"/>
      </w:rPr>
    </w:lvl>
    <w:lvl w:ilvl="3" w:tplc="04160001" w:tentative="1">
      <w:start w:val="1"/>
      <w:numFmt w:val="bullet"/>
      <w:lvlText w:val=""/>
      <w:lvlJc w:val="left"/>
      <w:pPr>
        <w:tabs>
          <w:tab w:val="num" w:pos="3306"/>
        </w:tabs>
        <w:ind w:left="3306" w:hanging="360"/>
      </w:pPr>
      <w:rPr>
        <w:rFonts w:ascii="Symbol" w:hAnsi="Symbol" w:hint="default"/>
      </w:rPr>
    </w:lvl>
    <w:lvl w:ilvl="4" w:tplc="04160003" w:tentative="1">
      <w:start w:val="1"/>
      <w:numFmt w:val="bullet"/>
      <w:lvlText w:val="o"/>
      <w:lvlJc w:val="left"/>
      <w:pPr>
        <w:tabs>
          <w:tab w:val="num" w:pos="4026"/>
        </w:tabs>
        <w:ind w:left="4026" w:hanging="360"/>
      </w:pPr>
      <w:rPr>
        <w:rFonts w:ascii="Courier New" w:hAnsi="Courier New" w:cs="Courier New" w:hint="default"/>
      </w:rPr>
    </w:lvl>
    <w:lvl w:ilvl="5" w:tplc="04160005" w:tentative="1">
      <w:start w:val="1"/>
      <w:numFmt w:val="bullet"/>
      <w:lvlText w:val=""/>
      <w:lvlJc w:val="left"/>
      <w:pPr>
        <w:tabs>
          <w:tab w:val="num" w:pos="4746"/>
        </w:tabs>
        <w:ind w:left="4746" w:hanging="360"/>
      </w:pPr>
      <w:rPr>
        <w:rFonts w:ascii="Wingdings" w:hAnsi="Wingdings" w:hint="default"/>
      </w:rPr>
    </w:lvl>
    <w:lvl w:ilvl="6" w:tplc="04160001" w:tentative="1">
      <w:start w:val="1"/>
      <w:numFmt w:val="bullet"/>
      <w:lvlText w:val=""/>
      <w:lvlJc w:val="left"/>
      <w:pPr>
        <w:tabs>
          <w:tab w:val="num" w:pos="5466"/>
        </w:tabs>
        <w:ind w:left="5466" w:hanging="360"/>
      </w:pPr>
      <w:rPr>
        <w:rFonts w:ascii="Symbol" w:hAnsi="Symbol" w:hint="default"/>
      </w:rPr>
    </w:lvl>
    <w:lvl w:ilvl="7" w:tplc="04160003" w:tentative="1">
      <w:start w:val="1"/>
      <w:numFmt w:val="bullet"/>
      <w:lvlText w:val="o"/>
      <w:lvlJc w:val="left"/>
      <w:pPr>
        <w:tabs>
          <w:tab w:val="num" w:pos="6186"/>
        </w:tabs>
        <w:ind w:left="6186" w:hanging="360"/>
      </w:pPr>
      <w:rPr>
        <w:rFonts w:ascii="Courier New" w:hAnsi="Courier New" w:cs="Courier New" w:hint="default"/>
      </w:rPr>
    </w:lvl>
    <w:lvl w:ilvl="8" w:tplc="04160005" w:tentative="1">
      <w:start w:val="1"/>
      <w:numFmt w:val="bullet"/>
      <w:lvlText w:val=""/>
      <w:lvlJc w:val="left"/>
      <w:pPr>
        <w:tabs>
          <w:tab w:val="num" w:pos="6906"/>
        </w:tabs>
        <w:ind w:left="6906" w:hanging="360"/>
      </w:pPr>
      <w:rPr>
        <w:rFonts w:ascii="Wingdings" w:hAnsi="Wingdings" w:hint="default"/>
      </w:rPr>
    </w:lvl>
  </w:abstractNum>
  <w:abstractNum w:abstractNumId="119">
    <w:nsid w:val="59F377CE"/>
    <w:multiLevelType w:val="hybridMultilevel"/>
    <w:tmpl w:val="75C44760"/>
    <w:name w:val="WW8Num28"/>
    <w:lvl w:ilvl="0" w:tplc="4BB6D92A">
      <w:start w:val="1"/>
      <w:numFmt w:val="bullet"/>
      <w:lvlText w:val=""/>
      <w:lvlJc w:val="left"/>
      <w:pPr>
        <w:tabs>
          <w:tab w:val="num" w:pos="1440"/>
        </w:tabs>
        <w:ind w:left="144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0">
    <w:nsid w:val="5B0F067C"/>
    <w:multiLevelType w:val="hybridMultilevel"/>
    <w:tmpl w:val="05EC73B8"/>
    <w:name w:val="WW8Num28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21">
    <w:nsid w:val="5B424922"/>
    <w:multiLevelType w:val="hybridMultilevel"/>
    <w:tmpl w:val="A01CD606"/>
    <w:name w:val="WW8Num2822222222222222222222222222222222222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22">
    <w:nsid w:val="5C184665"/>
    <w:multiLevelType w:val="multilevel"/>
    <w:tmpl w:val="D51A01A0"/>
    <w:lvl w:ilvl="0">
      <w:start w:val="1"/>
      <w:numFmt w:val="decimal"/>
      <w:lvlText w:val="%1"/>
      <w:lvlJc w:val="left"/>
      <w:pPr>
        <w:ind w:left="360" w:hanging="360"/>
      </w:pPr>
      <w:rPr>
        <w:rFonts w:hint="default"/>
      </w:rPr>
    </w:lvl>
    <w:lvl w:ilvl="1">
      <w:start w:val="9"/>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23">
    <w:nsid w:val="5D79348E"/>
    <w:multiLevelType w:val="hybridMultilevel"/>
    <w:tmpl w:val="AEE28EFA"/>
    <w:name w:val="WW8Num28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24">
    <w:nsid w:val="5FB44519"/>
    <w:multiLevelType w:val="multilevel"/>
    <w:tmpl w:val="2640B88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5FEC279E"/>
    <w:multiLevelType w:val="hybridMultilevel"/>
    <w:tmpl w:val="3FB6B354"/>
    <w:name w:val="WW8Num282222222222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26">
    <w:nsid w:val="620D6143"/>
    <w:multiLevelType w:val="hybridMultilevel"/>
    <w:tmpl w:val="05A4C54E"/>
    <w:name w:val="WW8Num28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27">
    <w:nsid w:val="621C208A"/>
    <w:multiLevelType w:val="multilevel"/>
    <w:tmpl w:val="1F74FFA2"/>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28">
    <w:nsid w:val="65134767"/>
    <w:multiLevelType w:val="hybridMultilevel"/>
    <w:tmpl w:val="DDFA58A6"/>
    <w:name w:val="WW8Num28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29">
    <w:nsid w:val="664F2449"/>
    <w:multiLevelType w:val="hybridMultilevel"/>
    <w:tmpl w:val="83C0F946"/>
    <w:name w:val="WW8Num28222222222222222222222222222222222222222222222222222222222222222222222222222222"/>
    <w:lvl w:ilvl="0" w:tplc="4BB6D92A">
      <w:start w:val="1"/>
      <w:numFmt w:val="bullet"/>
      <w:lvlText w:val=""/>
      <w:lvlJc w:val="left"/>
      <w:pPr>
        <w:tabs>
          <w:tab w:val="num" w:pos="1440"/>
        </w:tabs>
        <w:ind w:left="144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0">
    <w:nsid w:val="67A3334A"/>
    <w:multiLevelType w:val="hybridMultilevel"/>
    <w:tmpl w:val="9B404BD0"/>
    <w:name w:val="WW8Num282222222222222222222222222222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31">
    <w:nsid w:val="696C1E9A"/>
    <w:multiLevelType w:val="hybridMultilevel"/>
    <w:tmpl w:val="727EBB74"/>
    <w:name w:val="WW8Num2822222222222222222222222222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32">
    <w:nsid w:val="6A4E009A"/>
    <w:multiLevelType w:val="hybridMultilevel"/>
    <w:tmpl w:val="3BA6C004"/>
    <w:name w:val="WW8Num28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33">
    <w:nsid w:val="6AC2583F"/>
    <w:multiLevelType w:val="hybridMultilevel"/>
    <w:tmpl w:val="2E20E2D6"/>
    <w:name w:val="WW8Num282222222222222222222222222222222222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34">
    <w:nsid w:val="6B6B2785"/>
    <w:multiLevelType w:val="hybridMultilevel"/>
    <w:tmpl w:val="B5DE80FC"/>
    <w:name w:val="WW8Num28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35">
    <w:nsid w:val="6BA267E4"/>
    <w:multiLevelType w:val="hybridMultilevel"/>
    <w:tmpl w:val="BF62B9B4"/>
    <w:name w:val="WW8Num28222222222222222222222222222222222222222222222222222222222"/>
    <w:lvl w:ilvl="0" w:tplc="4BB6D92A">
      <w:start w:val="1"/>
      <w:numFmt w:val="bullet"/>
      <w:lvlText w:val=""/>
      <w:lvlJc w:val="left"/>
      <w:pPr>
        <w:tabs>
          <w:tab w:val="num" w:pos="1440"/>
        </w:tabs>
        <w:ind w:left="144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6">
    <w:nsid w:val="6D0C2C9C"/>
    <w:multiLevelType w:val="hybridMultilevel"/>
    <w:tmpl w:val="0D8277B8"/>
    <w:name w:val="WW8Num28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37">
    <w:nsid w:val="6D756303"/>
    <w:multiLevelType w:val="hybridMultilevel"/>
    <w:tmpl w:val="46604738"/>
    <w:name w:val="WW8Num282222222222222222222222222222222222222222222222222222222222222222222"/>
    <w:lvl w:ilvl="0" w:tplc="4BB6D92A">
      <w:start w:val="1"/>
      <w:numFmt w:val="bullet"/>
      <w:lvlText w:val=""/>
      <w:lvlJc w:val="left"/>
      <w:pPr>
        <w:tabs>
          <w:tab w:val="num" w:pos="1440"/>
        </w:tabs>
        <w:ind w:left="144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8">
    <w:nsid w:val="6E1B4E44"/>
    <w:multiLevelType w:val="hybridMultilevel"/>
    <w:tmpl w:val="76FC0CB6"/>
    <w:name w:val="WW8Num2822222222222222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39">
    <w:nsid w:val="6E9101B4"/>
    <w:multiLevelType w:val="hybridMultilevel"/>
    <w:tmpl w:val="14C8B060"/>
    <w:name w:val="WW8Num28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40">
    <w:nsid w:val="6ED35E69"/>
    <w:multiLevelType w:val="hybridMultilevel"/>
    <w:tmpl w:val="6F1A9F5C"/>
    <w:name w:val="WW8Num28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41">
    <w:nsid w:val="6F6D7B87"/>
    <w:multiLevelType w:val="hybridMultilevel"/>
    <w:tmpl w:val="5AA879FC"/>
    <w:name w:val="WW8Num28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42">
    <w:nsid w:val="6FE45DB6"/>
    <w:multiLevelType w:val="hybridMultilevel"/>
    <w:tmpl w:val="B8D2E38E"/>
    <w:name w:val="WW8Num410"/>
    <w:lvl w:ilvl="0" w:tplc="F62232D8">
      <w:start w:val="1"/>
      <w:numFmt w:val="bullet"/>
      <w:lvlText w:val=""/>
      <w:lvlJc w:val="left"/>
      <w:pPr>
        <w:tabs>
          <w:tab w:val="num" w:pos="502"/>
        </w:tabs>
        <w:ind w:left="502" w:hanging="360"/>
      </w:pPr>
      <w:rPr>
        <w:rFonts w:ascii="Wingdings" w:hAnsi="Wingdings" w:hint="default"/>
        <w:sz w:val="22"/>
        <w:szCs w:val="22"/>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3">
    <w:nsid w:val="70676BEA"/>
    <w:multiLevelType w:val="hybridMultilevel"/>
    <w:tmpl w:val="6E820EF2"/>
    <w:name w:val="WW8Num282222222222222222222222222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44">
    <w:nsid w:val="72725BD9"/>
    <w:multiLevelType w:val="hybridMultilevel"/>
    <w:tmpl w:val="E0747BB2"/>
    <w:name w:val="WW8Num28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45">
    <w:nsid w:val="730E3E37"/>
    <w:multiLevelType w:val="hybridMultilevel"/>
    <w:tmpl w:val="2AD46D0C"/>
    <w:name w:val="WW8Num28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46">
    <w:nsid w:val="733913E4"/>
    <w:multiLevelType w:val="multilevel"/>
    <w:tmpl w:val="26863C42"/>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47">
    <w:nsid w:val="733C1273"/>
    <w:multiLevelType w:val="hybridMultilevel"/>
    <w:tmpl w:val="EC3E9B86"/>
    <w:name w:val="WW8Num28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48">
    <w:nsid w:val="73ED138F"/>
    <w:multiLevelType w:val="multilevel"/>
    <w:tmpl w:val="50E6EC38"/>
    <w:lvl w:ilvl="0">
      <w:start w:val="1"/>
      <w:numFmt w:val="decimal"/>
      <w:lvlText w:val="%1"/>
      <w:lvlJc w:val="left"/>
      <w:pPr>
        <w:ind w:left="360" w:hanging="360"/>
      </w:pPr>
      <w:rPr>
        <w:rFonts w:hint="default"/>
      </w:rPr>
    </w:lvl>
    <w:lvl w:ilvl="1">
      <w:start w:val="1"/>
      <w:numFmt w:val="decimal"/>
      <w:lvlText w:val="%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49">
    <w:nsid w:val="745124DB"/>
    <w:multiLevelType w:val="hybridMultilevel"/>
    <w:tmpl w:val="588C671E"/>
    <w:name w:val="WW8Num2822222222222222222222222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50">
    <w:nsid w:val="76381F22"/>
    <w:multiLevelType w:val="hybridMultilevel"/>
    <w:tmpl w:val="43162784"/>
    <w:name w:val="WW8Num2822222222222222222222"/>
    <w:lvl w:ilvl="0" w:tplc="4BB6D92A">
      <w:start w:val="1"/>
      <w:numFmt w:val="bullet"/>
      <w:lvlText w:val=""/>
      <w:lvlJc w:val="left"/>
      <w:pPr>
        <w:tabs>
          <w:tab w:val="num" w:pos="1440"/>
        </w:tabs>
        <w:ind w:left="144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1">
    <w:nsid w:val="7701268C"/>
    <w:multiLevelType w:val="hybridMultilevel"/>
    <w:tmpl w:val="E4007504"/>
    <w:name w:val="WW8Num28222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52">
    <w:nsid w:val="77251F2E"/>
    <w:multiLevelType w:val="hybridMultilevel"/>
    <w:tmpl w:val="B60C585E"/>
    <w:name w:val="WW8Num28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53">
    <w:nsid w:val="78FF17A2"/>
    <w:multiLevelType w:val="hybridMultilevel"/>
    <w:tmpl w:val="B25AAE06"/>
    <w:name w:val="WW8Num28222222222222222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54">
    <w:nsid w:val="7A3A4C5F"/>
    <w:multiLevelType w:val="hybridMultilevel"/>
    <w:tmpl w:val="1C380A46"/>
    <w:name w:val="WW8Num28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abstractNum w:abstractNumId="155">
    <w:nsid w:val="7A6C6134"/>
    <w:multiLevelType w:val="multilevel"/>
    <w:tmpl w:val="81728B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6">
    <w:nsid w:val="7B786C90"/>
    <w:multiLevelType w:val="hybridMultilevel"/>
    <w:tmpl w:val="4492E236"/>
    <w:name w:val="WW8Num282222222222222222222222222222222222222222222222222222222222222222222222222222"/>
    <w:lvl w:ilvl="0" w:tplc="4BB6D92A">
      <w:start w:val="1"/>
      <w:numFmt w:val="bullet"/>
      <w:lvlText w:val=""/>
      <w:lvlJc w:val="left"/>
      <w:pPr>
        <w:tabs>
          <w:tab w:val="num" w:pos="1724"/>
        </w:tabs>
        <w:ind w:left="1724" w:hanging="360"/>
      </w:pPr>
      <w:rPr>
        <w:rFonts w:ascii="Wingdings" w:hAnsi="Wingdings" w:hint="default"/>
      </w:rPr>
    </w:lvl>
    <w:lvl w:ilvl="1" w:tplc="04160003" w:tentative="1">
      <w:start w:val="1"/>
      <w:numFmt w:val="bullet"/>
      <w:lvlText w:val="o"/>
      <w:lvlJc w:val="left"/>
      <w:pPr>
        <w:tabs>
          <w:tab w:val="num" w:pos="1724"/>
        </w:tabs>
        <w:ind w:left="1724" w:hanging="360"/>
      </w:pPr>
      <w:rPr>
        <w:rFonts w:ascii="Courier New" w:hAnsi="Courier New" w:cs="Courier New" w:hint="default"/>
      </w:rPr>
    </w:lvl>
    <w:lvl w:ilvl="2" w:tplc="04160005" w:tentative="1">
      <w:start w:val="1"/>
      <w:numFmt w:val="bullet"/>
      <w:lvlText w:val=""/>
      <w:lvlJc w:val="left"/>
      <w:pPr>
        <w:tabs>
          <w:tab w:val="num" w:pos="2444"/>
        </w:tabs>
        <w:ind w:left="2444" w:hanging="360"/>
      </w:pPr>
      <w:rPr>
        <w:rFonts w:ascii="Wingdings" w:hAnsi="Wingdings" w:hint="default"/>
      </w:rPr>
    </w:lvl>
    <w:lvl w:ilvl="3" w:tplc="04160001" w:tentative="1">
      <w:start w:val="1"/>
      <w:numFmt w:val="bullet"/>
      <w:lvlText w:val=""/>
      <w:lvlJc w:val="left"/>
      <w:pPr>
        <w:tabs>
          <w:tab w:val="num" w:pos="3164"/>
        </w:tabs>
        <w:ind w:left="3164" w:hanging="360"/>
      </w:pPr>
      <w:rPr>
        <w:rFonts w:ascii="Symbol" w:hAnsi="Symbol" w:hint="default"/>
      </w:rPr>
    </w:lvl>
    <w:lvl w:ilvl="4" w:tplc="04160003" w:tentative="1">
      <w:start w:val="1"/>
      <w:numFmt w:val="bullet"/>
      <w:lvlText w:val="o"/>
      <w:lvlJc w:val="left"/>
      <w:pPr>
        <w:tabs>
          <w:tab w:val="num" w:pos="3884"/>
        </w:tabs>
        <w:ind w:left="3884" w:hanging="360"/>
      </w:pPr>
      <w:rPr>
        <w:rFonts w:ascii="Courier New" w:hAnsi="Courier New" w:cs="Courier New" w:hint="default"/>
      </w:rPr>
    </w:lvl>
    <w:lvl w:ilvl="5" w:tplc="04160005" w:tentative="1">
      <w:start w:val="1"/>
      <w:numFmt w:val="bullet"/>
      <w:lvlText w:val=""/>
      <w:lvlJc w:val="left"/>
      <w:pPr>
        <w:tabs>
          <w:tab w:val="num" w:pos="4604"/>
        </w:tabs>
        <w:ind w:left="4604" w:hanging="360"/>
      </w:pPr>
      <w:rPr>
        <w:rFonts w:ascii="Wingdings" w:hAnsi="Wingdings" w:hint="default"/>
      </w:rPr>
    </w:lvl>
    <w:lvl w:ilvl="6" w:tplc="04160001" w:tentative="1">
      <w:start w:val="1"/>
      <w:numFmt w:val="bullet"/>
      <w:lvlText w:val=""/>
      <w:lvlJc w:val="left"/>
      <w:pPr>
        <w:tabs>
          <w:tab w:val="num" w:pos="5324"/>
        </w:tabs>
        <w:ind w:left="5324" w:hanging="360"/>
      </w:pPr>
      <w:rPr>
        <w:rFonts w:ascii="Symbol" w:hAnsi="Symbol" w:hint="default"/>
      </w:rPr>
    </w:lvl>
    <w:lvl w:ilvl="7" w:tplc="04160003" w:tentative="1">
      <w:start w:val="1"/>
      <w:numFmt w:val="bullet"/>
      <w:lvlText w:val="o"/>
      <w:lvlJc w:val="left"/>
      <w:pPr>
        <w:tabs>
          <w:tab w:val="num" w:pos="6044"/>
        </w:tabs>
        <w:ind w:left="6044" w:hanging="360"/>
      </w:pPr>
      <w:rPr>
        <w:rFonts w:ascii="Courier New" w:hAnsi="Courier New" w:cs="Courier New" w:hint="default"/>
      </w:rPr>
    </w:lvl>
    <w:lvl w:ilvl="8" w:tplc="04160005" w:tentative="1">
      <w:start w:val="1"/>
      <w:numFmt w:val="bullet"/>
      <w:lvlText w:val=""/>
      <w:lvlJc w:val="left"/>
      <w:pPr>
        <w:tabs>
          <w:tab w:val="num" w:pos="6764"/>
        </w:tabs>
        <w:ind w:left="6764" w:hanging="360"/>
      </w:pPr>
      <w:rPr>
        <w:rFonts w:ascii="Wingdings" w:hAnsi="Wingdings" w:hint="default"/>
      </w:rPr>
    </w:lvl>
  </w:abstractNum>
  <w:num w:numId="1">
    <w:abstractNumId w:val="12"/>
  </w:num>
  <w:num w:numId="2">
    <w:abstractNumId w:val="67"/>
  </w:num>
  <w:num w:numId="3">
    <w:abstractNumId w:val="127"/>
  </w:num>
  <w:num w:numId="4">
    <w:abstractNumId w:val="146"/>
  </w:num>
  <w:num w:numId="5">
    <w:abstractNumId w:val="54"/>
  </w:num>
  <w:num w:numId="6">
    <w:abstractNumId w:val="93"/>
  </w:num>
  <w:num w:numId="7">
    <w:abstractNumId w:val="148"/>
  </w:num>
  <w:num w:numId="8">
    <w:abstractNumId w:val="155"/>
  </w:num>
  <w:num w:numId="9">
    <w:abstractNumId w:val="124"/>
  </w:num>
  <w:num w:numId="10">
    <w:abstractNumId w:val="91"/>
  </w:num>
  <w:num w:numId="11">
    <w:abstractNumId w:val="70"/>
  </w:num>
  <w:num w:numId="12">
    <w:abstractNumId w:val="81"/>
  </w:num>
  <w:num w:numId="13">
    <w:abstractNumId w:val="55"/>
  </w:num>
  <w:num w:numId="14">
    <w:abstractNumId w:val="62"/>
  </w:num>
  <w:num w:numId="15">
    <w:abstractNumId w:val="102"/>
  </w:num>
  <w:num w:numId="16">
    <w:abstractNumId w:val="107"/>
  </w:num>
  <w:num w:numId="17">
    <w:abstractNumId w:val="12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9"/>
  <w:hyphenationZone w:val="425"/>
  <w:drawingGridHorizontalSpacing w:val="100"/>
  <w:drawingGridVerticalSpacing w:val="0"/>
  <w:displayHorizontalDrawingGridEvery w:val="0"/>
  <w:displayVerticalDrawingGridEvery w:val="0"/>
  <w:noPunctuationKerning/>
  <w:characterSpacingControl w:val="doNotCompress"/>
  <w:hdrShapeDefaults>
    <o:shapedefaults v:ext="edit" spidmax="3074"/>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
  <w:rsids>
    <w:rsidRoot w:val="000124B0"/>
    <w:rsid w:val="000124B0"/>
    <w:rsid w:val="00014A36"/>
    <w:rsid w:val="000209E3"/>
    <w:rsid w:val="000267D1"/>
    <w:rsid w:val="00030894"/>
    <w:rsid w:val="00032D0B"/>
    <w:rsid w:val="00033941"/>
    <w:rsid w:val="0003589B"/>
    <w:rsid w:val="00036680"/>
    <w:rsid w:val="00036D2B"/>
    <w:rsid w:val="00040B52"/>
    <w:rsid w:val="00041873"/>
    <w:rsid w:val="00041D4B"/>
    <w:rsid w:val="00050184"/>
    <w:rsid w:val="0005109C"/>
    <w:rsid w:val="00051B0A"/>
    <w:rsid w:val="00067B4C"/>
    <w:rsid w:val="00070BFB"/>
    <w:rsid w:val="000744EA"/>
    <w:rsid w:val="00075190"/>
    <w:rsid w:val="0007635B"/>
    <w:rsid w:val="000778B8"/>
    <w:rsid w:val="00082E51"/>
    <w:rsid w:val="00083679"/>
    <w:rsid w:val="00085058"/>
    <w:rsid w:val="00086B2C"/>
    <w:rsid w:val="00087435"/>
    <w:rsid w:val="00087DBA"/>
    <w:rsid w:val="0009727B"/>
    <w:rsid w:val="000A3604"/>
    <w:rsid w:val="000A4706"/>
    <w:rsid w:val="000B2267"/>
    <w:rsid w:val="000B328F"/>
    <w:rsid w:val="000B41FC"/>
    <w:rsid w:val="000B71FE"/>
    <w:rsid w:val="000C075C"/>
    <w:rsid w:val="000C4A22"/>
    <w:rsid w:val="000C5235"/>
    <w:rsid w:val="000C71CB"/>
    <w:rsid w:val="000D1488"/>
    <w:rsid w:val="000D181A"/>
    <w:rsid w:val="000D3210"/>
    <w:rsid w:val="000E4DC0"/>
    <w:rsid w:val="000F7760"/>
    <w:rsid w:val="00101633"/>
    <w:rsid w:val="00106F8C"/>
    <w:rsid w:val="001137E2"/>
    <w:rsid w:val="0011660E"/>
    <w:rsid w:val="00131F1C"/>
    <w:rsid w:val="0013548C"/>
    <w:rsid w:val="001414A7"/>
    <w:rsid w:val="001418E8"/>
    <w:rsid w:val="00154B23"/>
    <w:rsid w:val="001677DB"/>
    <w:rsid w:val="00171733"/>
    <w:rsid w:val="00183143"/>
    <w:rsid w:val="00183443"/>
    <w:rsid w:val="00191637"/>
    <w:rsid w:val="001931F8"/>
    <w:rsid w:val="00193425"/>
    <w:rsid w:val="00194478"/>
    <w:rsid w:val="00194CDB"/>
    <w:rsid w:val="00195C4D"/>
    <w:rsid w:val="001A2896"/>
    <w:rsid w:val="001A2C5A"/>
    <w:rsid w:val="001A5642"/>
    <w:rsid w:val="001A780E"/>
    <w:rsid w:val="001B23F6"/>
    <w:rsid w:val="001B6C18"/>
    <w:rsid w:val="001C1A4A"/>
    <w:rsid w:val="001C43F7"/>
    <w:rsid w:val="001D4068"/>
    <w:rsid w:val="001D6D93"/>
    <w:rsid w:val="001D792C"/>
    <w:rsid w:val="001E3D67"/>
    <w:rsid w:val="001E769B"/>
    <w:rsid w:val="001F009F"/>
    <w:rsid w:val="001F2C8C"/>
    <w:rsid w:val="001F5A7C"/>
    <w:rsid w:val="001F6342"/>
    <w:rsid w:val="001F6F11"/>
    <w:rsid w:val="002054E1"/>
    <w:rsid w:val="0021379F"/>
    <w:rsid w:val="00214E99"/>
    <w:rsid w:val="002203F4"/>
    <w:rsid w:val="00222415"/>
    <w:rsid w:val="002228CB"/>
    <w:rsid w:val="0023018B"/>
    <w:rsid w:val="002348BA"/>
    <w:rsid w:val="00240FE8"/>
    <w:rsid w:val="00244C85"/>
    <w:rsid w:val="002455A0"/>
    <w:rsid w:val="00251F25"/>
    <w:rsid w:val="002568B5"/>
    <w:rsid w:val="0025726C"/>
    <w:rsid w:val="002715CE"/>
    <w:rsid w:val="00275267"/>
    <w:rsid w:val="00276886"/>
    <w:rsid w:val="00280B3F"/>
    <w:rsid w:val="0028118C"/>
    <w:rsid w:val="00282790"/>
    <w:rsid w:val="00285B58"/>
    <w:rsid w:val="0029027A"/>
    <w:rsid w:val="00291C22"/>
    <w:rsid w:val="002A57BA"/>
    <w:rsid w:val="002B0163"/>
    <w:rsid w:val="002B23EE"/>
    <w:rsid w:val="002B59FE"/>
    <w:rsid w:val="002C16BC"/>
    <w:rsid w:val="002C29B6"/>
    <w:rsid w:val="002C3096"/>
    <w:rsid w:val="002C4339"/>
    <w:rsid w:val="002C466F"/>
    <w:rsid w:val="002D21C0"/>
    <w:rsid w:val="002D36A5"/>
    <w:rsid w:val="002E0DCC"/>
    <w:rsid w:val="002E1F50"/>
    <w:rsid w:val="002E2D8D"/>
    <w:rsid w:val="002E3DCB"/>
    <w:rsid w:val="002E4314"/>
    <w:rsid w:val="002E575A"/>
    <w:rsid w:val="002F2B82"/>
    <w:rsid w:val="002F693B"/>
    <w:rsid w:val="003041D1"/>
    <w:rsid w:val="0030668E"/>
    <w:rsid w:val="0031408D"/>
    <w:rsid w:val="003212C2"/>
    <w:rsid w:val="00332D4C"/>
    <w:rsid w:val="00333578"/>
    <w:rsid w:val="0033516B"/>
    <w:rsid w:val="00337434"/>
    <w:rsid w:val="00342714"/>
    <w:rsid w:val="00350148"/>
    <w:rsid w:val="00352A19"/>
    <w:rsid w:val="00352B9A"/>
    <w:rsid w:val="003536FA"/>
    <w:rsid w:val="00360713"/>
    <w:rsid w:val="00361328"/>
    <w:rsid w:val="003625D9"/>
    <w:rsid w:val="00364D11"/>
    <w:rsid w:val="00373E98"/>
    <w:rsid w:val="0037569C"/>
    <w:rsid w:val="00376551"/>
    <w:rsid w:val="003813D7"/>
    <w:rsid w:val="003850EF"/>
    <w:rsid w:val="00387234"/>
    <w:rsid w:val="0039142A"/>
    <w:rsid w:val="0039234C"/>
    <w:rsid w:val="00396655"/>
    <w:rsid w:val="003A3C03"/>
    <w:rsid w:val="003C1633"/>
    <w:rsid w:val="003C1AD4"/>
    <w:rsid w:val="003C31DD"/>
    <w:rsid w:val="003D32F1"/>
    <w:rsid w:val="003D437E"/>
    <w:rsid w:val="003E1AA8"/>
    <w:rsid w:val="003F2C83"/>
    <w:rsid w:val="003F5721"/>
    <w:rsid w:val="00400101"/>
    <w:rsid w:val="00410275"/>
    <w:rsid w:val="0041045F"/>
    <w:rsid w:val="00423181"/>
    <w:rsid w:val="004252D9"/>
    <w:rsid w:val="0042759D"/>
    <w:rsid w:val="00435EC4"/>
    <w:rsid w:val="004428F4"/>
    <w:rsid w:val="00445312"/>
    <w:rsid w:val="00446410"/>
    <w:rsid w:val="00453FF4"/>
    <w:rsid w:val="00456794"/>
    <w:rsid w:val="00461072"/>
    <w:rsid w:val="00472302"/>
    <w:rsid w:val="004739C9"/>
    <w:rsid w:val="0047491E"/>
    <w:rsid w:val="00474CAE"/>
    <w:rsid w:val="0048173D"/>
    <w:rsid w:val="00485EF6"/>
    <w:rsid w:val="00494210"/>
    <w:rsid w:val="00494C18"/>
    <w:rsid w:val="004C4937"/>
    <w:rsid w:val="004C5E07"/>
    <w:rsid w:val="004D1E9C"/>
    <w:rsid w:val="004D39E0"/>
    <w:rsid w:val="004D6280"/>
    <w:rsid w:val="004E27C1"/>
    <w:rsid w:val="004E336B"/>
    <w:rsid w:val="004F3634"/>
    <w:rsid w:val="005006AE"/>
    <w:rsid w:val="00502F1A"/>
    <w:rsid w:val="00503B19"/>
    <w:rsid w:val="005066C4"/>
    <w:rsid w:val="0051340F"/>
    <w:rsid w:val="005179C8"/>
    <w:rsid w:val="00525C07"/>
    <w:rsid w:val="0052630E"/>
    <w:rsid w:val="00526AE4"/>
    <w:rsid w:val="00533FD7"/>
    <w:rsid w:val="00542318"/>
    <w:rsid w:val="00551AA2"/>
    <w:rsid w:val="005650E7"/>
    <w:rsid w:val="005653C7"/>
    <w:rsid w:val="00566B92"/>
    <w:rsid w:val="005708C6"/>
    <w:rsid w:val="00571419"/>
    <w:rsid w:val="00572C16"/>
    <w:rsid w:val="005741AC"/>
    <w:rsid w:val="00575BA4"/>
    <w:rsid w:val="005774FE"/>
    <w:rsid w:val="0058110D"/>
    <w:rsid w:val="0058235C"/>
    <w:rsid w:val="005848CE"/>
    <w:rsid w:val="00590CE4"/>
    <w:rsid w:val="0059484D"/>
    <w:rsid w:val="005966B6"/>
    <w:rsid w:val="005A0D7B"/>
    <w:rsid w:val="005A0E91"/>
    <w:rsid w:val="005A194D"/>
    <w:rsid w:val="005A41B5"/>
    <w:rsid w:val="005A65E9"/>
    <w:rsid w:val="005A6DB7"/>
    <w:rsid w:val="005A70CF"/>
    <w:rsid w:val="005B0646"/>
    <w:rsid w:val="005B2083"/>
    <w:rsid w:val="005B65BD"/>
    <w:rsid w:val="005B6612"/>
    <w:rsid w:val="005B74A5"/>
    <w:rsid w:val="005C176C"/>
    <w:rsid w:val="005C1D7F"/>
    <w:rsid w:val="005C5FB9"/>
    <w:rsid w:val="005D1DD3"/>
    <w:rsid w:val="005D6AE6"/>
    <w:rsid w:val="005E0329"/>
    <w:rsid w:val="005F0F6B"/>
    <w:rsid w:val="005F19DC"/>
    <w:rsid w:val="005F3363"/>
    <w:rsid w:val="00601333"/>
    <w:rsid w:val="006127EA"/>
    <w:rsid w:val="0061370F"/>
    <w:rsid w:val="00613912"/>
    <w:rsid w:val="006161E4"/>
    <w:rsid w:val="00617AAB"/>
    <w:rsid w:val="00621C15"/>
    <w:rsid w:val="00627684"/>
    <w:rsid w:val="00627C77"/>
    <w:rsid w:val="006305EB"/>
    <w:rsid w:val="00633854"/>
    <w:rsid w:val="00636FB5"/>
    <w:rsid w:val="00653B81"/>
    <w:rsid w:val="00655B7C"/>
    <w:rsid w:val="00655B9A"/>
    <w:rsid w:val="00656D1E"/>
    <w:rsid w:val="00661771"/>
    <w:rsid w:val="00662BCA"/>
    <w:rsid w:val="00663B44"/>
    <w:rsid w:val="006717A2"/>
    <w:rsid w:val="006720D6"/>
    <w:rsid w:val="00683B3C"/>
    <w:rsid w:val="00684876"/>
    <w:rsid w:val="006860D7"/>
    <w:rsid w:val="0068697B"/>
    <w:rsid w:val="006964A5"/>
    <w:rsid w:val="006B2547"/>
    <w:rsid w:val="006C1A9C"/>
    <w:rsid w:val="006C7150"/>
    <w:rsid w:val="006D0B1A"/>
    <w:rsid w:val="006D1D4C"/>
    <w:rsid w:val="006E1BB5"/>
    <w:rsid w:val="006E2853"/>
    <w:rsid w:val="006E424E"/>
    <w:rsid w:val="006E7F7F"/>
    <w:rsid w:val="006F0801"/>
    <w:rsid w:val="006F36E5"/>
    <w:rsid w:val="006F3D3C"/>
    <w:rsid w:val="006F60A3"/>
    <w:rsid w:val="006F7C4F"/>
    <w:rsid w:val="0071609E"/>
    <w:rsid w:val="00726A9F"/>
    <w:rsid w:val="00730C97"/>
    <w:rsid w:val="00731764"/>
    <w:rsid w:val="007334C5"/>
    <w:rsid w:val="007350FC"/>
    <w:rsid w:val="0074274B"/>
    <w:rsid w:val="007478EC"/>
    <w:rsid w:val="00747C63"/>
    <w:rsid w:val="00752F22"/>
    <w:rsid w:val="0075439B"/>
    <w:rsid w:val="007656A9"/>
    <w:rsid w:val="007705E5"/>
    <w:rsid w:val="00771FB1"/>
    <w:rsid w:val="007725FF"/>
    <w:rsid w:val="00775800"/>
    <w:rsid w:val="0077582A"/>
    <w:rsid w:val="0078424A"/>
    <w:rsid w:val="007872C1"/>
    <w:rsid w:val="007A0054"/>
    <w:rsid w:val="007A12D6"/>
    <w:rsid w:val="007A261F"/>
    <w:rsid w:val="007B035C"/>
    <w:rsid w:val="007B39F4"/>
    <w:rsid w:val="007B3CEE"/>
    <w:rsid w:val="007B4B5C"/>
    <w:rsid w:val="007B5BEC"/>
    <w:rsid w:val="007C0CC2"/>
    <w:rsid w:val="007C4714"/>
    <w:rsid w:val="007C7593"/>
    <w:rsid w:val="007D0BCF"/>
    <w:rsid w:val="007D66F0"/>
    <w:rsid w:val="007E289C"/>
    <w:rsid w:val="007E52FF"/>
    <w:rsid w:val="007E6D2D"/>
    <w:rsid w:val="007E709E"/>
    <w:rsid w:val="007F6A31"/>
    <w:rsid w:val="008000C7"/>
    <w:rsid w:val="00800EEC"/>
    <w:rsid w:val="0080571B"/>
    <w:rsid w:val="00807000"/>
    <w:rsid w:val="0080701A"/>
    <w:rsid w:val="008072E4"/>
    <w:rsid w:val="00811FC9"/>
    <w:rsid w:val="00815DB0"/>
    <w:rsid w:val="0082484A"/>
    <w:rsid w:val="00825095"/>
    <w:rsid w:val="00825C79"/>
    <w:rsid w:val="00835D4E"/>
    <w:rsid w:val="0086273D"/>
    <w:rsid w:val="008627A7"/>
    <w:rsid w:val="0086578B"/>
    <w:rsid w:val="00866037"/>
    <w:rsid w:val="00877B27"/>
    <w:rsid w:val="00881048"/>
    <w:rsid w:val="00884D30"/>
    <w:rsid w:val="0088596D"/>
    <w:rsid w:val="00886254"/>
    <w:rsid w:val="00886D02"/>
    <w:rsid w:val="00886F0B"/>
    <w:rsid w:val="00891E71"/>
    <w:rsid w:val="008A426A"/>
    <w:rsid w:val="008A4EB0"/>
    <w:rsid w:val="008A5C1D"/>
    <w:rsid w:val="008B0914"/>
    <w:rsid w:val="008C0832"/>
    <w:rsid w:val="008C1319"/>
    <w:rsid w:val="008C2F78"/>
    <w:rsid w:val="008C58B5"/>
    <w:rsid w:val="008C5E00"/>
    <w:rsid w:val="008C6391"/>
    <w:rsid w:val="008C6A69"/>
    <w:rsid w:val="008D2467"/>
    <w:rsid w:val="008D3F80"/>
    <w:rsid w:val="008D5A9E"/>
    <w:rsid w:val="008E442A"/>
    <w:rsid w:val="008F769A"/>
    <w:rsid w:val="00901601"/>
    <w:rsid w:val="00910F18"/>
    <w:rsid w:val="00911EF7"/>
    <w:rsid w:val="00914948"/>
    <w:rsid w:val="009202FC"/>
    <w:rsid w:val="00926308"/>
    <w:rsid w:val="00942AA3"/>
    <w:rsid w:val="00945916"/>
    <w:rsid w:val="00946DF7"/>
    <w:rsid w:val="00965F1C"/>
    <w:rsid w:val="00973770"/>
    <w:rsid w:val="009806AA"/>
    <w:rsid w:val="009815A4"/>
    <w:rsid w:val="009821ED"/>
    <w:rsid w:val="00982E8A"/>
    <w:rsid w:val="0098444E"/>
    <w:rsid w:val="00984C8C"/>
    <w:rsid w:val="009A6E4E"/>
    <w:rsid w:val="009B1667"/>
    <w:rsid w:val="009B1A16"/>
    <w:rsid w:val="009B4B68"/>
    <w:rsid w:val="009C2E31"/>
    <w:rsid w:val="009C3257"/>
    <w:rsid w:val="009D4171"/>
    <w:rsid w:val="009D791B"/>
    <w:rsid w:val="009E6098"/>
    <w:rsid w:val="009E62CE"/>
    <w:rsid w:val="009E65B4"/>
    <w:rsid w:val="009F1150"/>
    <w:rsid w:val="009F2B12"/>
    <w:rsid w:val="009F6513"/>
    <w:rsid w:val="009F6B92"/>
    <w:rsid w:val="00A03661"/>
    <w:rsid w:val="00A06374"/>
    <w:rsid w:val="00A10678"/>
    <w:rsid w:val="00A10DFF"/>
    <w:rsid w:val="00A11052"/>
    <w:rsid w:val="00A21953"/>
    <w:rsid w:val="00A2697A"/>
    <w:rsid w:val="00A337AE"/>
    <w:rsid w:val="00A35A37"/>
    <w:rsid w:val="00A4784E"/>
    <w:rsid w:val="00A50574"/>
    <w:rsid w:val="00A50E5A"/>
    <w:rsid w:val="00A52966"/>
    <w:rsid w:val="00A540F0"/>
    <w:rsid w:val="00A549E7"/>
    <w:rsid w:val="00A64615"/>
    <w:rsid w:val="00A66003"/>
    <w:rsid w:val="00A749DB"/>
    <w:rsid w:val="00A827EC"/>
    <w:rsid w:val="00AA504F"/>
    <w:rsid w:val="00AB120D"/>
    <w:rsid w:val="00AB1217"/>
    <w:rsid w:val="00AB1534"/>
    <w:rsid w:val="00AB5DAD"/>
    <w:rsid w:val="00AB799F"/>
    <w:rsid w:val="00AB79AF"/>
    <w:rsid w:val="00AB79C5"/>
    <w:rsid w:val="00AC6AB2"/>
    <w:rsid w:val="00AD1AE3"/>
    <w:rsid w:val="00AD4A7D"/>
    <w:rsid w:val="00AD4D98"/>
    <w:rsid w:val="00AD532F"/>
    <w:rsid w:val="00AD62CE"/>
    <w:rsid w:val="00AE3510"/>
    <w:rsid w:val="00AE51D2"/>
    <w:rsid w:val="00AF5192"/>
    <w:rsid w:val="00B032F2"/>
    <w:rsid w:val="00B05F04"/>
    <w:rsid w:val="00B234E6"/>
    <w:rsid w:val="00B26E38"/>
    <w:rsid w:val="00B2725D"/>
    <w:rsid w:val="00B32222"/>
    <w:rsid w:val="00B3561B"/>
    <w:rsid w:val="00B3738F"/>
    <w:rsid w:val="00B410A8"/>
    <w:rsid w:val="00B41EF4"/>
    <w:rsid w:val="00B55C8E"/>
    <w:rsid w:val="00B6122F"/>
    <w:rsid w:val="00B62E18"/>
    <w:rsid w:val="00B65CDF"/>
    <w:rsid w:val="00B81877"/>
    <w:rsid w:val="00B845D8"/>
    <w:rsid w:val="00B876B7"/>
    <w:rsid w:val="00B9186E"/>
    <w:rsid w:val="00B941B6"/>
    <w:rsid w:val="00B96546"/>
    <w:rsid w:val="00BA0FC3"/>
    <w:rsid w:val="00BA1756"/>
    <w:rsid w:val="00BA5328"/>
    <w:rsid w:val="00BA6B86"/>
    <w:rsid w:val="00BA724B"/>
    <w:rsid w:val="00BB3685"/>
    <w:rsid w:val="00BB6366"/>
    <w:rsid w:val="00BB655D"/>
    <w:rsid w:val="00BC203C"/>
    <w:rsid w:val="00BC3B9C"/>
    <w:rsid w:val="00BC4A05"/>
    <w:rsid w:val="00BC774E"/>
    <w:rsid w:val="00BE0F50"/>
    <w:rsid w:val="00BE2D8B"/>
    <w:rsid w:val="00C00D23"/>
    <w:rsid w:val="00C0461A"/>
    <w:rsid w:val="00C06B2A"/>
    <w:rsid w:val="00C12C9C"/>
    <w:rsid w:val="00C153C2"/>
    <w:rsid w:val="00C158DB"/>
    <w:rsid w:val="00C2172B"/>
    <w:rsid w:val="00C24A0A"/>
    <w:rsid w:val="00C3290D"/>
    <w:rsid w:val="00C33408"/>
    <w:rsid w:val="00C34220"/>
    <w:rsid w:val="00C3500B"/>
    <w:rsid w:val="00C36E42"/>
    <w:rsid w:val="00C4008B"/>
    <w:rsid w:val="00C404FD"/>
    <w:rsid w:val="00C54202"/>
    <w:rsid w:val="00C60B01"/>
    <w:rsid w:val="00C61014"/>
    <w:rsid w:val="00C6205C"/>
    <w:rsid w:val="00C65EAC"/>
    <w:rsid w:val="00C71069"/>
    <w:rsid w:val="00C71891"/>
    <w:rsid w:val="00C73E02"/>
    <w:rsid w:val="00C809D4"/>
    <w:rsid w:val="00C872E4"/>
    <w:rsid w:val="00C95EAD"/>
    <w:rsid w:val="00CB023C"/>
    <w:rsid w:val="00CB0799"/>
    <w:rsid w:val="00CC1020"/>
    <w:rsid w:val="00CC2739"/>
    <w:rsid w:val="00CD0FF9"/>
    <w:rsid w:val="00CD1C7E"/>
    <w:rsid w:val="00CD2CB1"/>
    <w:rsid w:val="00CE18A5"/>
    <w:rsid w:val="00CE561A"/>
    <w:rsid w:val="00CE7D86"/>
    <w:rsid w:val="00D05AFF"/>
    <w:rsid w:val="00D05DEB"/>
    <w:rsid w:val="00D13E0B"/>
    <w:rsid w:val="00D15C3E"/>
    <w:rsid w:val="00D23C25"/>
    <w:rsid w:val="00D24005"/>
    <w:rsid w:val="00D24AB9"/>
    <w:rsid w:val="00D30406"/>
    <w:rsid w:val="00D37AC8"/>
    <w:rsid w:val="00D41EB8"/>
    <w:rsid w:val="00D42D42"/>
    <w:rsid w:val="00D511C8"/>
    <w:rsid w:val="00D651D8"/>
    <w:rsid w:val="00D66F90"/>
    <w:rsid w:val="00D67603"/>
    <w:rsid w:val="00D7099F"/>
    <w:rsid w:val="00D73391"/>
    <w:rsid w:val="00D77482"/>
    <w:rsid w:val="00D81145"/>
    <w:rsid w:val="00D81D39"/>
    <w:rsid w:val="00D85914"/>
    <w:rsid w:val="00D859FF"/>
    <w:rsid w:val="00D85F5A"/>
    <w:rsid w:val="00D86CAA"/>
    <w:rsid w:val="00D906A8"/>
    <w:rsid w:val="00D952C4"/>
    <w:rsid w:val="00DB113F"/>
    <w:rsid w:val="00DB3F9B"/>
    <w:rsid w:val="00DB7E0D"/>
    <w:rsid w:val="00DD134D"/>
    <w:rsid w:val="00DD1B58"/>
    <w:rsid w:val="00DD6D83"/>
    <w:rsid w:val="00DE5D2C"/>
    <w:rsid w:val="00DE7815"/>
    <w:rsid w:val="00DF3204"/>
    <w:rsid w:val="00DF3BF1"/>
    <w:rsid w:val="00E00F77"/>
    <w:rsid w:val="00E01DC9"/>
    <w:rsid w:val="00E065B9"/>
    <w:rsid w:val="00E12F45"/>
    <w:rsid w:val="00E17221"/>
    <w:rsid w:val="00E31093"/>
    <w:rsid w:val="00E31B88"/>
    <w:rsid w:val="00E46AA6"/>
    <w:rsid w:val="00E52F35"/>
    <w:rsid w:val="00E55557"/>
    <w:rsid w:val="00E55722"/>
    <w:rsid w:val="00E60651"/>
    <w:rsid w:val="00E61833"/>
    <w:rsid w:val="00E669C0"/>
    <w:rsid w:val="00E71E1D"/>
    <w:rsid w:val="00E7470A"/>
    <w:rsid w:val="00E76804"/>
    <w:rsid w:val="00E80380"/>
    <w:rsid w:val="00E8261A"/>
    <w:rsid w:val="00E8545D"/>
    <w:rsid w:val="00E8715E"/>
    <w:rsid w:val="00E929F9"/>
    <w:rsid w:val="00E9566E"/>
    <w:rsid w:val="00EA3142"/>
    <w:rsid w:val="00EA68AF"/>
    <w:rsid w:val="00EA78DB"/>
    <w:rsid w:val="00EB0B7D"/>
    <w:rsid w:val="00EB1DAF"/>
    <w:rsid w:val="00EC08C7"/>
    <w:rsid w:val="00EC3E00"/>
    <w:rsid w:val="00EC3E1E"/>
    <w:rsid w:val="00ED4C96"/>
    <w:rsid w:val="00ED4EF3"/>
    <w:rsid w:val="00ED6ECE"/>
    <w:rsid w:val="00EE036A"/>
    <w:rsid w:val="00EE3D7F"/>
    <w:rsid w:val="00EE5347"/>
    <w:rsid w:val="00EE7A73"/>
    <w:rsid w:val="00EF2327"/>
    <w:rsid w:val="00EF23ED"/>
    <w:rsid w:val="00EF6F89"/>
    <w:rsid w:val="00F051F1"/>
    <w:rsid w:val="00F05F90"/>
    <w:rsid w:val="00F0629F"/>
    <w:rsid w:val="00F06A62"/>
    <w:rsid w:val="00F07255"/>
    <w:rsid w:val="00F109FD"/>
    <w:rsid w:val="00F123F8"/>
    <w:rsid w:val="00F14C09"/>
    <w:rsid w:val="00F22850"/>
    <w:rsid w:val="00F24169"/>
    <w:rsid w:val="00F33774"/>
    <w:rsid w:val="00F3499A"/>
    <w:rsid w:val="00F349C7"/>
    <w:rsid w:val="00F35380"/>
    <w:rsid w:val="00F47E79"/>
    <w:rsid w:val="00F53094"/>
    <w:rsid w:val="00F545A4"/>
    <w:rsid w:val="00F613D4"/>
    <w:rsid w:val="00F63B16"/>
    <w:rsid w:val="00F64F1B"/>
    <w:rsid w:val="00F65071"/>
    <w:rsid w:val="00F66F87"/>
    <w:rsid w:val="00F747B2"/>
    <w:rsid w:val="00F83503"/>
    <w:rsid w:val="00F8430F"/>
    <w:rsid w:val="00F84983"/>
    <w:rsid w:val="00F919F8"/>
    <w:rsid w:val="00F92146"/>
    <w:rsid w:val="00F963FE"/>
    <w:rsid w:val="00FA446A"/>
    <w:rsid w:val="00FB0627"/>
    <w:rsid w:val="00FB095E"/>
    <w:rsid w:val="00FB1BD2"/>
    <w:rsid w:val="00FB2664"/>
    <w:rsid w:val="00FC4434"/>
    <w:rsid w:val="00FC77FD"/>
    <w:rsid w:val="00FD0FD7"/>
    <w:rsid w:val="00FE0B41"/>
    <w:rsid w:val="00FE1768"/>
    <w:rsid w:val="00FE68EF"/>
    <w:rsid w:val="00FF0276"/>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49E7"/>
    <w:pPr>
      <w:suppressAutoHyphens/>
    </w:pPr>
    <w:rPr>
      <w:lang w:eastAsia="ar-SA"/>
    </w:rPr>
  </w:style>
  <w:style w:type="paragraph" w:styleId="Ttulo1">
    <w:name w:val="heading 1"/>
    <w:basedOn w:val="Normal"/>
    <w:next w:val="Normal"/>
    <w:link w:val="Ttulo1Char"/>
    <w:qFormat/>
    <w:rsid w:val="00A549E7"/>
    <w:pPr>
      <w:keepNext/>
      <w:jc w:val="both"/>
      <w:outlineLvl w:val="0"/>
    </w:pPr>
    <w:rPr>
      <w:rFonts w:ascii="Arial" w:hAnsi="Arial"/>
      <w:b/>
      <w:lang/>
    </w:rPr>
  </w:style>
  <w:style w:type="paragraph" w:styleId="Ttulo2">
    <w:name w:val="heading 2"/>
    <w:basedOn w:val="Normal"/>
    <w:next w:val="Normal"/>
    <w:link w:val="Ttulo2Char"/>
    <w:uiPriority w:val="9"/>
    <w:qFormat/>
    <w:rsid w:val="00A549E7"/>
    <w:pPr>
      <w:keepNext/>
      <w:jc w:val="both"/>
      <w:outlineLvl w:val="1"/>
    </w:pPr>
    <w:rPr>
      <w:rFonts w:ascii="Arial" w:hAnsi="Arial"/>
      <w:lang/>
    </w:rPr>
  </w:style>
  <w:style w:type="paragraph" w:styleId="Ttulo3">
    <w:name w:val="heading 3"/>
    <w:basedOn w:val="Normal"/>
    <w:next w:val="Normal"/>
    <w:qFormat/>
    <w:rsid w:val="00A549E7"/>
    <w:pPr>
      <w:keepNext/>
      <w:ind w:left="1416" w:firstLine="708"/>
      <w:jc w:val="both"/>
      <w:outlineLvl w:val="2"/>
    </w:pPr>
    <w:rPr>
      <w:rFonts w:ascii="Arial" w:hAnsi="Arial"/>
    </w:rPr>
  </w:style>
  <w:style w:type="paragraph" w:styleId="Ttulo4">
    <w:name w:val="heading 4"/>
    <w:basedOn w:val="Normal"/>
    <w:next w:val="Normal"/>
    <w:link w:val="Ttulo4Char"/>
    <w:uiPriority w:val="9"/>
    <w:qFormat/>
    <w:rsid w:val="00A549E7"/>
    <w:pPr>
      <w:keepNext/>
      <w:ind w:left="1416" w:firstLine="708"/>
      <w:jc w:val="both"/>
      <w:outlineLvl w:val="3"/>
    </w:pPr>
    <w:rPr>
      <w:rFonts w:ascii="Arial" w:hAnsi="Arial"/>
      <w:b/>
      <w:sz w:val="23"/>
      <w:lang/>
    </w:rPr>
  </w:style>
  <w:style w:type="paragraph" w:styleId="Ttulo5">
    <w:name w:val="heading 5"/>
    <w:basedOn w:val="Normal"/>
    <w:next w:val="Normal"/>
    <w:qFormat/>
    <w:rsid w:val="00A549E7"/>
    <w:pPr>
      <w:keepNext/>
      <w:tabs>
        <w:tab w:val="num" w:pos="2160"/>
      </w:tabs>
      <w:spacing w:line="360" w:lineRule="auto"/>
      <w:ind w:left="1320" w:hanging="360"/>
      <w:jc w:val="both"/>
      <w:outlineLvl w:val="4"/>
    </w:pPr>
  </w:style>
  <w:style w:type="paragraph" w:styleId="Ttulo7">
    <w:name w:val="heading 7"/>
    <w:basedOn w:val="Normal"/>
    <w:next w:val="Normal"/>
    <w:qFormat/>
    <w:rsid w:val="00A549E7"/>
    <w:pPr>
      <w:keepNext/>
      <w:outlineLvl w:val="6"/>
    </w:pPr>
    <w:rPr>
      <w:b/>
    </w:rPr>
  </w:style>
  <w:style w:type="paragraph" w:styleId="Ttulo8">
    <w:name w:val="heading 8"/>
    <w:basedOn w:val="Normal"/>
    <w:next w:val="Normal"/>
    <w:qFormat/>
    <w:rsid w:val="00A549E7"/>
    <w:pPr>
      <w:keepNext/>
      <w:jc w:val="center"/>
      <w:outlineLvl w:val="7"/>
    </w:pPr>
    <w:rPr>
      <w:color w:val="0000FF"/>
    </w:rPr>
  </w:style>
  <w:style w:type="paragraph" w:styleId="Ttulo9">
    <w:name w:val="heading 9"/>
    <w:basedOn w:val="Normal"/>
    <w:next w:val="Normal"/>
    <w:qFormat/>
    <w:rsid w:val="00A549E7"/>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sid w:val="00A549E7"/>
    <w:rPr>
      <w:rFonts w:ascii="Wingdings" w:hAnsi="Wingdings"/>
    </w:rPr>
  </w:style>
  <w:style w:type="character" w:customStyle="1" w:styleId="WW8Num2z0">
    <w:name w:val="WW8Num2z0"/>
    <w:rsid w:val="00A549E7"/>
    <w:rPr>
      <w:rFonts w:ascii="Wingdings" w:hAnsi="Wingdings"/>
    </w:rPr>
  </w:style>
  <w:style w:type="character" w:customStyle="1" w:styleId="WW8Num3z0">
    <w:name w:val="WW8Num3z0"/>
    <w:rsid w:val="00A549E7"/>
    <w:rPr>
      <w:rFonts w:ascii="Wingdings" w:hAnsi="Wingdings"/>
    </w:rPr>
  </w:style>
  <w:style w:type="character" w:customStyle="1" w:styleId="WW8Num4z0">
    <w:name w:val="WW8Num4z0"/>
    <w:rsid w:val="00A549E7"/>
    <w:rPr>
      <w:rFonts w:ascii="Wingdings" w:hAnsi="Wingdings"/>
      <w:sz w:val="18"/>
    </w:rPr>
  </w:style>
  <w:style w:type="character" w:customStyle="1" w:styleId="WW8Num5z0">
    <w:name w:val="WW8Num5z0"/>
    <w:rsid w:val="00A549E7"/>
    <w:rPr>
      <w:rFonts w:ascii="Wingdings" w:hAnsi="Wingdings"/>
    </w:rPr>
  </w:style>
  <w:style w:type="character" w:customStyle="1" w:styleId="WW8Num6z0">
    <w:name w:val="WW8Num6z0"/>
    <w:rsid w:val="00A549E7"/>
    <w:rPr>
      <w:rFonts w:ascii="Wingdings" w:hAnsi="Wingdings"/>
    </w:rPr>
  </w:style>
  <w:style w:type="character" w:customStyle="1" w:styleId="WW8Num7z0">
    <w:name w:val="WW8Num7z0"/>
    <w:rsid w:val="00A549E7"/>
    <w:rPr>
      <w:b/>
      <w:i w:val="0"/>
    </w:rPr>
  </w:style>
  <w:style w:type="character" w:customStyle="1" w:styleId="WW8Num8z0">
    <w:name w:val="WW8Num8z0"/>
    <w:rsid w:val="00A549E7"/>
    <w:rPr>
      <w:rFonts w:ascii="Wingdings" w:hAnsi="Wingdings"/>
    </w:rPr>
  </w:style>
  <w:style w:type="character" w:customStyle="1" w:styleId="WW8Num9z0">
    <w:name w:val="WW8Num9z0"/>
    <w:rsid w:val="00A549E7"/>
    <w:rPr>
      <w:rFonts w:ascii="Symbol" w:hAnsi="Symbol"/>
      <w:color w:val="auto"/>
    </w:rPr>
  </w:style>
  <w:style w:type="character" w:customStyle="1" w:styleId="WW8Num10z0">
    <w:name w:val="WW8Num10z0"/>
    <w:rsid w:val="00A549E7"/>
    <w:rPr>
      <w:rFonts w:ascii="Wingdings" w:hAnsi="Wingdings"/>
    </w:rPr>
  </w:style>
  <w:style w:type="character" w:customStyle="1" w:styleId="WW8Num11z0">
    <w:name w:val="WW8Num11z0"/>
    <w:rsid w:val="00A549E7"/>
    <w:rPr>
      <w:rFonts w:ascii="Wingdings" w:hAnsi="Wingdings"/>
    </w:rPr>
  </w:style>
  <w:style w:type="character" w:customStyle="1" w:styleId="WW8Num12z0">
    <w:name w:val="WW8Num12z0"/>
    <w:rsid w:val="00A549E7"/>
    <w:rPr>
      <w:rFonts w:ascii="Wingdings" w:hAnsi="Wingdings"/>
    </w:rPr>
  </w:style>
  <w:style w:type="character" w:customStyle="1" w:styleId="WW8Num14z0">
    <w:name w:val="WW8Num14z0"/>
    <w:rsid w:val="00A549E7"/>
    <w:rPr>
      <w:rFonts w:ascii="Wingdings" w:hAnsi="Wingdings"/>
    </w:rPr>
  </w:style>
  <w:style w:type="character" w:customStyle="1" w:styleId="WW8Num15z0">
    <w:name w:val="WW8Num15z0"/>
    <w:rsid w:val="00A549E7"/>
    <w:rPr>
      <w:rFonts w:ascii="Wingdings" w:hAnsi="Wingdings"/>
    </w:rPr>
  </w:style>
  <w:style w:type="character" w:customStyle="1" w:styleId="WW8Num16z0">
    <w:name w:val="WW8Num16z0"/>
    <w:rsid w:val="00A549E7"/>
    <w:rPr>
      <w:rFonts w:ascii="Wingdings" w:hAnsi="Wingdings"/>
    </w:rPr>
  </w:style>
  <w:style w:type="character" w:customStyle="1" w:styleId="WW8Num17z0">
    <w:name w:val="WW8Num17z0"/>
    <w:rsid w:val="00A549E7"/>
    <w:rPr>
      <w:rFonts w:ascii="Wingdings" w:hAnsi="Wingdings"/>
    </w:rPr>
  </w:style>
  <w:style w:type="character" w:customStyle="1" w:styleId="WW8Num18z0">
    <w:name w:val="WW8Num18z0"/>
    <w:rsid w:val="00A549E7"/>
    <w:rPr>
      <w:rFonts w:ascii="Wingdings" w:hAnsi="Wingdings"/>
    </w:rPr>
  </w:style>
  <w:style w:type="character" w:customStyle="1" w:styleId="WW8Num19z0">
    <w:name w:val="WW8Num19z0"/>
    <w:rsid w:val="00A549E7"/>
    <w:rPr>
      <w:rFonts w:ascii="Wingdings" w:hAnsi="Wingdings"/>
      <w:sz w:val="18"/>
      <w:szCs w:val="18"/>
    </w:rPr>
  </w:style>
  <w:style w:type="character" w:customStyle="1" w:styleId="WW8Num20z0">
    <w:name w:val="WW8Num20z0"/>
    <w:rsid w:val="00A549E7"/>
    <w:rPr>
      <w:rFonts w:ascii="Wingdings" w:hAnsi="Wingdings"/>
    </w:rPr>
  </w:style>
  <w:style w:type="character" w:customStyle="1" w:styleId="WW8Num21z0">
    <w:name w:val="WW8Num21z0"/>
    <w:rsid w:val="00A549E7"/>
    <w:rPr>
      <w:b/>
    </w:rPr>
  </w:style>
  <w:style w:type="character" w:customStyle="1" w:styleId="WW8Num22z0">
    <w:name w:val="WW8Num22z0"/>
    <w:rsid w:val="00A549E7"/>
    <w:rPr>
      <w:rFonts w:ascii="Wingdings" w:hAnsi="Wingdings"/>
    </w:rPr>
  </w:style>
  <w:style w:type="character" w:customStyle="1" w:styleId="WW8Num23z0">
    <w:name w:val="WW8Num23z0"/>
    <w:rsid w:val="00A549E7"/>
    <w:rPr>
      <w:b/>
    </w:rPr>
  </w:style>
  <w:style w:type="character" w:customStyle="1" w:styleId="WW8Num24z0">
    <w:name w:val="WW8Num24z0"/>
    <w:rsid w:val="00A549E7"/>
    <w:rPr>
      <w:rFonts w:ascii="Wingdings" w:hAnsi="Wingdings"/>
    </w:rPr>
  </w:style>
  <w:style w:type="character" w:customStyle="1" w:styleId="WW8Num25z0">
    <w:name w:val="WW8Num25z0"/>
    <w:rsid w:val="00A549E7"/>
    <w:rPr>
      <w:rFonts w:ascii="Wingdings" w:hAnsi="Wingdings"/>
      <w:b/>
    </w:rPr>
  </w:style>
  <w:style w:type="character" w:customStyle="1" w:styleId="WW8Num26z0">
    <w:name w:val="WW8Num26z0"/>
    <w:rsid w:val="00A549E7"/>
    <w:rPr>
      <w:rFonts w:ascii="Wingdings" w:hAnsi="Wingdings"/>
    </w:rPr>
  </w:style>
  <w:style w:type="character" w:customStyle="1" w:styleId="WW8Num26z1">
    <w:name w:val="WW8Num26z1"/>
    <w:rsid w:val="00A549E7"/>
    <w:rPr>
      <w:b/>
    </w:rPr>
  </w:style>
  <w:style w:type="character" w:customStyle="1" w:styleId="WW8Num27z0">
    <w:name w:val="WW8Num27z0"/>
    <w:rsid w:val="00A549E7"/>
    <w:rPr>
      <w:b/>
      <w:i w:val="0"/>
    </w:rPr>
  </w:style>
  <w:style w:type="character" w:customStyle="1" w:styleId="WW8Num27z1">
    <w:name w:val="WW8Num27z1"/>
    <w:rsid w:val="00A549E7"/>
    <w:rPr>
      <w:rFonts w:ascii="Wingdings" w:hAnsi="Wingdings"/>
      <w:b/>
      <w:i w:val="0"/>
    </w:rPr>
  </w:style>
  <w:style w:type="character" w:customStyle="1" w:styleId="WW8Num28z0">
    <w:name w:val="WW8Num28z0"/>
    <w:rsid w:val="00A549E7"/>
    <w:rPr>
      <w:rFonts w:ascii="Wingdings" w:hAnsi="Wingdings"/>
    </w:rPr>
  </w:style>
  <w:style w:type="character" w:customStyle="1" w:styleId="WW8Num29z0">
    <w:name w:val="WW8Num29z0"/>
    <w:rsid w:val="00A549E7"/>
    <w:rPr>
      <w:rFonts w:ascii="Symbol" w:hAnsi="Symbol"/>
    </w:rPr>
  </w:style>
  <w:style w:type="character" w:customStyle="1" w:styleId="WW8Num30z0">
    <w:name w:val="WW8Num30z0"/>
    <w:rsid w:val="00A549E7"/>
    <w:rPr>
      <w:rFonts w:ascii="Wingdings" w:hAnsi="Wingdings"/>
      <w:b/>
      <w:i w:val="0"/>
      <w:sz w:val="18"/>
      <w:szCs w:val="18"/>
    </w:rPr>
  </w:style>
  <w:style w:type="character" w:customStyle="1" w:styleId="WW8Num31z0">
    <w:name w:val="WW8Num31z0"/>
    <w:rsid w:val="00A549E7"/>
    <w:rPr>
      <w:rFonts w:ascii="Wingdings" w:hAnsi="Wingdings"/>
    </w:rPr>
  </w:style>
  <w:style w:type="character" w:customStyle="1" w:styleId="WW8Num32z0">
    <w:name w:val="WW8Num32z0"/>
    <w:rsid w:val="00A549E7"/>
    <w:rPr>
      <w:rFonts w:ascii="Wingdings" w:hAnsi="Wingdings"/>
      <w:b/>
      <w:sz w:val="18"/>
      <w:szCs w:val="18"/>
    </w:rPr>
  </w:style>
  <w:style w:type="character" w:customStyle="1" w:styleId="WW8Num33z0">
    <w:name w:val="WW8Num33z0"/>
    <w:rsid w:val="00A549E7"/>
    <w:rPr>
      <w:rFonts w:ascii="Symbol" w:hAnsi="Symbol"/>
    </w:rPr>
  </w:style>
  <w:style w:type="character" w:customStyle="1" w:styleId="WW8Num34z0">
    <w:name w:val="WW8Num34z0"/>
    <w:rsid w:val="00A549E7"/>
    <w:rPr>
      <w:rFonts w:ascii="Wingdings" w:hAnsi="Wingdings"/>
    </w:rPr>
  </w:style>
  <w:style w:type="character" w:customStyle="1" w:styleId="WW8Num35z0">
    <w:name w:val="WW8Num35z0"/>
    <w:rsid w:val="00A549E7"/>
    <w:rPr>
      <w:b/>
      <w:i w:val="0"/>
      <w:color w:val="0000FF"/>
      <w:sz w:val="24"/>
      <w:szCs w:val="24"/>
    </w:rPr>
  </w:style>
  <w:style w:type="character" w:customStyle="1" w:styleId="WW8Num36z0">
    <w:name w:val="WW8Num36z0"/>
    <w:rsid w:val="00A549E7"/>
    <w:rPr>
      <w:rFonts w:ascii="Wingdings" w:hAnsi="Wingdings"/>
    </w:rPr>
  </w:style>
  <w:style w:type="character" w:customStyle="1" w:styleId="WW8Num37z0">
    <w:name w:val="WW8Num37z0"/>
    <w:rsid w:val="00A549E7"/>
    <w:rPr>
      <w:rFonts w:ascii="Wingdings" w:hAnsi="Wingdings"/>
      <w:b/>
      <w:i w:val="0"/>
    </w:rPr>
  </w:style>
  <w:style w:type="character" w:customStyle="1" w:styleId="WW8Num38z0">
    <w:name w:val="WW8Num38z0"/>
    <w:rsid w:val="00A549E7"/>
    <w:rPr>
      <w:rFonts w:ascii="Symbol" w:hAnsi="Symbol"/>
    </w:rPr>
  </w:style>
  <w:style w:type="character" w:customStyle="1" w:styleId="WW8Num39z0">
    <w:name w:val="WW8Num39z0"/>
    <w:rsid w:val="00A549E7"/>
    <w:rPr>
      <w:b/>
      <w:i w:val="0"/>
    </w:rPr>
  </w:style>
  <w:style w:type="character" w:customStyle="1" w:styleId="WW8Num40z0">
    <w:name w:val="WW8Num40z0"/>
    <w:rsid w:val="00A549E7"/>
    <w:rPr>
      <w:rFonts w:ascii="Wingdings" w:hAnsi="Wingdings"/>
      <w:b/>
      <w:i w:val="0"/>
      <w:sz w:val="18"/>
      <w:szCs w:val="18"/>
    </w:rPr>
  </w:style>
  <w:style w:type="character" w:customStyle="1" w:styleId="WW8Num41z0">
    <w:name w:val="WW8Num41z0"/>
    <w:rsid w:val="00A549E7"/>
    <w:rPr>
      <w:rFonts w:ascii="Wingdings" w:hAnsi="Wingdings"/>
    </w:rPr>
  </w:style>
  <w:style w:type="character" w:customStyle="1" w:styleId="WW8Num42z0">
    <w:name w:val="WW8Num42z0"/>
    <w:rsid w:val="00A549E7"/>
    <w:rPr>
      <w:rFonts w:ascii="Wingdings" w:hAnsi="Wingdings"/>
    </w:rPr>
  </w:style>
  <w:style w:type="character" w:customStyle="1" w:styleId="WW8Num43z0">
    <w:name w:val="WW8Num43z0"/>
    <w:rsid w:val="00A549E7"/>
    <w:rPr>
      <w:rFonts w:ascii="Symbol" w:hAnsi="Symbol"/>
    </w:rPr>
  </w:style>
  <w:style w:type="character" w:customStyle="1" w:styleId="WW8Num44z0">
    <w:name w:val="WW8Num44z0"/>
    <w:rsid w:val="00A549E7"/>
    <w:rPr>
      <w:rFonts w:ascii="Wingdings" w:hAnsi="Wingdings"/>
    </w:rPr>
  </w:style>
  <w:style w:type="character" w:customStyle="1" w:styleId="WW8Num45z0">
    <w:name w:val="WW8Num45z0"/>
    <w:rsid w:val="00A549E7"/>
    <w:rPr>
      <w:rFonts w:ascii="Wingdings" w:hAnsi="Wingdings"/>
    </w:rPr>
  </w:style>
  <w:style w:type="character" w:customStyle="1" w:styleId="WW8Num46z0">
    <w:name w:val="WW8Num46z0"/>
    <w:rsid w:val="00A549E7"/>
    <w:rPr>
      <w:rFonts w:ascii="Wingdings" w:hAnsi="Wingdings"/>
      <w:sz w:val="18"/>
      <w:szCs w:val="24"/>
    </w:rPr>
  </w:style>
  <w:style w:type="character" w:customStyle="1" w:styleId="WW8Num47z0">
    <w:name w:val="WW8Num47z0"/>
    <w:rsid w:val="00A549E7"/>
    <w:rPr>
      <w:b/>
    </w:rPr>
  </w:style>
  <w:style w:type="character" w:customStyle="1" w:styleId="WW8Num48z0">
    <w:name w:val="WW8Num48z0"/>
    <w:rsid w:val="00A549E7"/>
    <w:rPr>
      <w:rFonts w:ascii="Symbol" w:hAnsi="Symbol"/>
      <w:sz w:val="18"/>
    </w:rPr>
  </w:style>
  <w:style w:type="character" w:customStyle="1" w:styleId="WW8Num49z0">
    <w:name w:val="WW8Num49z0"/>
    <w:rsid w:val="00A549E7"/>
    <w:rPr>
      <w:rFonts w:ascii="Wingdings" w:hAnsi="Wingdings"/>
    </w:rPr>
  </w:style>
  <w:style w:type="character" w:customStyle="1" w:styleId="WW8Num50z0">
    <w:name w:val="WW8Num50z0"/>
    <w:rsid w:val="00A549E7"/>
    <w:rPr>
      <w:rFonts w:ascii="Wingdings" w:hAnsi="Wingdings"/>
    </w:rPr>
  </w:style>
  <w:style w:type="character" w:customStyle="1" w:styleId="WW8Num51z0">
    <w:name w:val="WW8Num51z0"/>
    <w:rsid w:val="00A549E7"/>
    <w:rPr>
      <w:rFonts w:ascii="Symbol" w:hAnsi="Symbol"/>
    </w:rPr>
  </w:style>
  <w:style w:type="character" w:customStyle="1" w:styleId="WW8Num52z0">
    <w:name w:val="WW8Num52z0"/>
    <w:rsid w:val="00A549E7"/>
    <w:rPr>
      <w:rFonts w:ascii="Wingdings" w:hAnsi="Wingdings"/>
    </w:rPr>
  </w:style>
  <w:style w:type="character" w:customStyle="1" w:styleId="WW8Num53z0">
    <w:name w:val="WW8Num53z0"/>
    <w:rsid w:val="00A549E7"/>
    <w:rPr>
      <w:rFonts w:ascii="Wingdings" w:hAnsi="Wingdings"/>
    </w:rPr>
  </w:style>
  <w:style w:type="character" w:customStyle="1" w:styleId="WW8Num54z0">
    <w:name w:val="WW8Num54z0"/>
    <w:rsid w:val="00A549E7"/>
    <w:rPr>
      <w:rFonts w:ascii="Wingdings" w:hAnsi="Wingdings"/>
    </w:rPr>
  </w:style>
  <w:style w:type="character" w:customStyle="1" w:styleId="WW8Num55z0">
    <w:name w:val="WW8Num55z0"/>
    <w:rsid w:val="00A549E7"/>
    <w:rPr>
      <w:rFonts w:ascii="Wingdings" w:hAnsi="Wingdings"/>
      <w:sz w:val="18"/>
      <w:szCs w:val="24"/>
    </w:rPr>
  </w:style>
  <w:style w:type="character" w:customStyle="1" w:styleId="Absatz-Standardschriftart">
    <w:name w:val="Absatz-Standardschriftart"/>
    <w:rsid w:val="00A549E7"/>
  </w:style>
  <w:style w:type="character" w:customStyle="1" w:styleId="WW-Absatz-Standardschriftart">
    <w:name w:val="WW-Absatz-Standardschriftart"/>
    <w:rsid w:val="00A549E7"/>
  </w:style>
  <w:style w:type="character" w:customStyle="1" w:styleId="WW8Num13z0">
    <w:name w:val="WW8Num13z0"/>
    <w:rsid w:val="00A549E7"/>
    <w:rPr>
      <w:rFonts w:ascii="Wingdings" w:hAnsi="Wingdings"/>
    </w:rPr>
  </w:style>
  <w:style w:type="character" w:customStyle="1" w:styleId="WW8Num39z1">
    <w:name w:val="WW8Num39z1"/>
    <w:rsid w:val="00A549E7"/>
    <w:rPr>
      <w:rFonts w:ascii="Wingdings" w:hAnsi="Wingdings"/>
    </w:rPr>
  </w:style>
  <w:style w:type="character" w:customStyle="1" w:styleId="WW8Num40z1">
    <w:name w:val="WW8Num40z1"/>
    <w:rsid w:val="00A549E7"/>
    <w:rPr>
      <w:rFonts w:ascii="Wingdings" w:hAnsi="Wingdings"/>
      <w:b/>
      <w:i w:val="0"/>
    </w:rPr>
  </w:style>
  <w:style w:type="character" w:customStyle="1" w:styleId="WW8Num42z1">
    <w:name w:val="WW8Num42z1"/>
    <w:rsid w:val="00A549E7"/>
    <w:rPr>
      <w:rFonts w:ascii="Courier New" w:hAnsi="Courier New" w:cs="Courier New"/>
    </w:rPr>
  </w:style>
  <w:style w:type="character" w:customStyle="1" w:styleId="WW8Num42z3">
    <w:name w:val="WW8Num42z3"/>
    <w:rsid w:val="00A549E7"/>
    <w:rPr>
      <w:rFonts w:ascii="Symbol" w:hAnsi="Symbol"/>
    </w:rPr>
  </w:style>
  <w:style w:type="character" w:customStyle="1" w:styleId="WW8Num43z1">
    <w:name w:val="WW8Num43z1"/>
    <w:rsid w:val="00A549E7"/>
    <w:rPr>
      <w:rFonts w:ascii="Courier New" w:hAnsi="Courier New" w:cs="Courier New"/>
    </w:rPr>
  </w:style>
  <w:style w:type="character" w:customStyle="1" w:styleId="WW8Num43z2">
    <w:name w:val="WW8Num43z2"/>
    <w:rsid w:val="00A549E7"/>
    <w:rPr>
      <w:rFonts w:ascii="Wingdings" w:hAnsi="Wingdings"/>
    </w:rPr>
  </w:style>
  <w:style w:type="character" w:customStyle="1" w:styleId="WW8Num44z1">
    <w:name w:val="WW8Num44z1"/>
    <w:rsid w:val="00A549E7"/>
    <w:rPr>
      <w:rFonts w:ascii="Courier New" w:hAnsi="Courier New" w:cs="Courier New"/>
    </w:rPr>
  </w:style>
  <w:style w:type="character" w:customStyle="1" w:styleId="WW8Num44z3">
    <w:name w:val="WW8Num44z3"/>
    <w:rsid w:val="00A549E7"/>
    <w:rPr>
      <w:rFonts w:ascii="Symbol" w:hAnsi="Symbol"/>
    </w:rPr>
  </w:style>
  <w:style w:type="character" w:customStyle="1" w:styleId="WW8Num45z1">
    <w:name w:val="WW8Num45z1"/>
    <w:rsid w:val="00A549E7"/>
    <w:rPr>
      <w:rFonts w:ascii="Courier New" w:hAnsi="Courier New" w:cs="Courier New"/>
    </w:rPr>
  </w:style>
  <w:style w:type="character" w:customStyle="1" w:styleId="WW8Num45z2">
    <w:name w:val="WW8Num45z2"/>
    <w:rsid w:val="00A549E7"/>
    <w:rPr>
      <w:rFonts w:ascii="Wingdings" w:hAnsi="Wingdings"/>
    </w:rPr>
  </w:style>
  <w:style w:type="character" w:customStyle="1" w:styleId="WW8Num46z1">
    <w:name w:val="WW8Num46z1"/>
    <w:rsid w:val="00A549E7"/>
    <w:rPr>
      <w:rFonts w:ascii="Courier New" w:hAnsi="Courier New" w:cs="Courier New"/>
    </w:rPr>
  </w:style>
  <w:style w:type="character" w:customStyle="1" w:styleId="WW8Num46z2">
    <w:name w:val="WW8Num46z2"/>
    <w:rsid w:val="00A549E7"/>
    <w:rPr>
      <w:rFonts w:ascii="Wingdings" w:hAnsi="Wingdings"/>
    </w:rPr>
  </w:style>
  <w:style w:type="character" w:customStyle="1" w:styleId="WW8Num46z3">
    <w:name w:val="WW8Num46z3"/>
    <w:rsid w:val="00A549E7"/>
    <w:rPr>
      <w:rFonts w:ascii="Symbol" w:hAnsi="Symbol"/>
    </w:rPr>
  </w:style>
  <w:style w:type="character" w:customStyle="1" w:styleId="WW8Num47z1">
    <w:name w:val="WW8Num47z1"/>
    <w:rsid w:val="00A549E7"/>
    <w:rPr>
      <w:rFonts w:ascii="Symbol" w:hAnsi="Symbol"/>
      <w:b/>
      <w:sz w:val="18"/>
    </w:rPr>
  </w:style>
  <w:style w:type="character" w:customStyle="1" w:styleId="WW8Num47z3">
    <w:name w:val="WW8Num47z3"/>
    <w:rsid w:val="00A549E7"/>
    <w:rPr>
      <w:rFonts w:ascii="Symbol" w:hAnsi="Symbol"/>
    </w:rPr>
  </w:style>
  <w:style w:type="character" w:customStyle="1" w:styleId="WW8Num48z1">
    <w:name w:val="WW8Num48z1"/>
    <w:rsid w:val="00A549E7"/>
    <w:rPr>
      <w:rFonts w:ascii="Courier New" w:hAnsi="Courier New" w:cs="Courier New"/>
    </w:rPr>
  </w:style>
  <w:style w:type="character" w:customStyle="1" w:styleId="WW8Num48z2">
    <w:name w:val="WW8Num48z2"/>
    <w:rsid w:val="00A549E7"/>
    <w:rPr>
      <w:rFonts w:ascii="Wingdings" w:hAnsi="Wingdings"/>
    </w:rPr>
  </w:style>
  <w:style w:type="character" w:customStyle="1" w:styleId="WW8Num48z3">
    <w:name w:val="WW8Num48z3"/>
    <w:rsid w:val="00A549E7"/>
    <w:rPr>
      <w:rFonts w:ascii="Symbol" w:hAnsi="Symbol"/>
    </w:rPr>
  </w:style>
  <w:style w:type="character" w:customStyle="1" w:styleId="WW8Num49z1">
    <w:name w:val="WW8Num49z1"/>
    <w:rsid w:val="00A549E7"/>
    <w:rPr>
      <w:rFonts w:ascii="Courier New" w:hAnsi="Courier New" w:cs="Courier New"/>
    </w:rPr>
  </w:style>
  <w:style w:type="character" w:customStyle="1" w:styleId="WW8Num49z3">
    <w:name w:val="WW8Num49z3"/>
    <w:rsid w:val="00A549E7"/>
    <w:rPr>
      <w:rFonts w:ascii="Symbol" w:hAnsi="Symbol"/>
    </w:rPr>
  </w:style>
  <w:style w:type="character" w:customStyle="1" w:styleId="WW8Num50z1">
    <w:name w:val="WW8Num50z1"/>
    <w:rsid w:val="00A549E7"/>
    <w:rPr>
      <w:rFonts w:ascii="Courier New" w:hAnsi="Courier New" w:cs="Courier New"/>
    </w:rPr>
  </w:style>
  <w:style w:type="character" w:customStyle="1" w:styleId="WW8Num50z3">
    <w:name w:val="WW8Num50z3"/>
    <w:rsid w:val="00A549E7"/>
    <w:rPr>
      <w:rFonts w:ascii="Symbol" w:hAnsi="Symbol"/>
    </w:rPr>
  </w:style>
  <w:style w:type="character" w:customStyle="1" w:styleId="WW8Num51z1">
    <w:name w:val="WW8Num51z1"/>
    <w:rsid w:val="00A549E7"/>
    <w:rPr>
      <w:rFonts w:ascii="Courier New" w:hAnsi="Courier New" w:cs="Courier New"/>
    </w:rPr>
  </w:style>
  <w:style w:type="character" w:customStyle="1" w:styleId="WW8Num51z2">
    <w:name w:val="WW8Num51z2"/>
    <w:rsid w:val="00A549E7"/>
    <w:rPr>
      <w:rFonts w:ascii="Wingdings" w:hAnsi="Wingdings"/>
    </w:rPr>
  </w:style>
  <w:style w:type="character" w:customStyle="1" w:styleId="WW8Num52z1">
    <w:name w:val="WW8Num52z1"/>
    <w:rsid w:val="00A549E7"/>
    <w:rPr>
      <w:rFonts w:ascii="Courier New" w:hAnsi="Courier New" w:cs="Courier New"/>
    </w:rPr>
  </w:style>
  <w:style w:type="character" w:customStyle="1" w:styleId="WW8Num52z3">
    <w:name w:val="WW8Num52z3"/>
    <w:rsid w:val="00A549E7"/>
    <w:rPr>
      <w:rFonts w:ascii="Symbol" w:hAnsi="Symbol"/>
    </w:rPr>
  </w:style>
  <w:style w:type="character" w:customStyle="1" w:styleId="WW8Num53z1">
    <w:name w:val="WW8Num53z1"/>
    <w:rsid w:val="00A549E7"/>
    <w:rPr>
      <w:rFonts w:ascii="Courier New" w:hAnsi="Courier New" w:cs="Courier New"/>
    </w:rPr>
  </w:style>
  <w:style w:type="character" w:customStyle="1" w:styleId="WW8Num53z3">
    <w:name w:val="WW8Num53z3"/>
    <w:rsid w:val="00A549E7"/>
    <w:rPr>
      <w:rFonts w:ascii="Symbol" w:hAnsi="Symbol"/>
    </w:rPr>
  </w:style>
  <w:style w:type="character" w:customStyle="1" w:styleId="WW8Num54z1">
    <w:name w:val="WW8Num54z1"/>
    <w:rsid w:val="00A549E7"/>
    <w:rPr>
      <w:rFonts w:ascii="Wingdings" w:hAnsi="Wingdings"/>
    </w:rPr>
  </w:style>
  <w:style w:type="character" w:customStyle="1" w:styleId="WW8Num54z3">
    <w:name w:val="WW8Num54z3"/>
    <w:rsid w:val="00A549E7"/>
    <w:rPr>
      <w:rFonts w:ascii="Symbol" w:hAnsi="Symbol"/>
    </w:rPr>
  </w:style>
  <w:style w:type="character" w:customStyle="1" w:styleId="WW8Num55z1">
    <w:name w:val="WW8Num55z1"/>
    <w:rsid w:val="00A549E7"/>
    <w:rPr>
      <w:rFonts w:ascii="Courier New" w:hAnsi="Courier New" w:cs="Courier New"/>
    </w:rPr>
  </w:style>
  <w:style w:type="character" w:customStyle="1" w:styleId="WW8Num55z2">
    <w:name w:val="WW8Num55z2"/>
    <w:rsid w:val="00A549E7"/>
    <w:rPr>
      <w:rFonts w:ascii="Wingdings" w:hAnsi="Wingdings"/>
    </w:rPr>
  </w:style>
  <w:style w:type="character" w:customStyle="1" w:styleId="WW8Num55z3">
    <w:name w:val="WW8Num55z3"/>
    <w:rsid w:val="00A549E7"/>
    <w:rPr>
      <w:rFonts w:ascii="Symbol" w:hAnsi="Symbol"/>
    </w:rPr>
  </w:style>
  <w:style w:type="character" w:customStyle="1" w:styleId="WW8Num56z1">
    <w:name w:val="WW8Num56z1"/>
    <w:rsid w:val="00A549E7"/>
    <w:rPr>
      <w:b/>
    </w:rPr>
  </w:style>
  <w:style w:type="character" w:customStyle="1" w:styleId="WW8Num57z0">
    <w:name w:val="WW8Num57z0"/>
    <w:rsid w:val="00A549E7"/>
    <w:rPr>
      <w:rFonts w:ascii="Wingdings" w:hAnsi="Wingdings"/>
    </w:rPr>
  </w:style>
  <w:style w:type="character" w:customStyle="1" w:styleId="WW8Num57z1">
    <w:name w:val="WW8Num57z1"/>
    <w:rsid w:val="00A549E7"/>
    <w:rPr>
      <w:rFonts w:ascii="Courier New" w:hAnsi="Courier New" w:cs="Courier New"/>
    </w:rPr>
  </w:style>
  <w:style w:type="character" w:customStyle="1" w:styleId="WW8Num57z3">
    <w:name w:val="WW8Num57z3"/>
    <w:rsid w:val="00A549E7"/>
    <w:rPr>
      <w:rFonts w:ascii="Symbol" w:hAnsi="Symbol"/>
    </w:rPr>
  </w:style>
  <w:style w:type="character" w:customStyle="1" w:styleId="WW8Num58z0">
    <w:name w:val="WW8Num58z0"/>
    <w:rsid w:val="00A549E7"/>
    <w:rPr>
      <w:rFonts w:ascii="Wingdings" w:hAnsi="Wingdings"/>
    </w:rPr>
  </w:style>
  <w:style w:type="character" w:customStyle="1" w:styleId="WW8Num58z1">
    <w:name w:val="WW8Num58z1"/>
    <w:rsid w:val="00A549E7"/>
    <w:rPr>
      <w:rFonts w:ascii="Courier New" w:hAnsi="Courier New" w:cs="Courier New"/>
    </w:rPr>
  </w:style>
  <w:style w:type="character" w:customStyle="1" w:styleId="WW8Num58z3">
    <w:name w:val="WW8Num58z3"/>
    <w:rsid w:val="00A549E7"/>
    <w:rPr>
      <w:rFonts w:ascii="Symbol" w:hAnsi="Symbol"/>
    </w:rPr>
  </w:style>
  <w:style w:type="character" w:customStyle="1" w:styleId="WW8Num59z0">
    <w:name w:val="WW8Num59z0"/>
    <w:rsid w:val="00A549E7"/>
    <w:rPr>
      <w:rFonts w:ascii="Wingdings" w:hAnsi="Wingdings"/>
    </w:rPr>
  </w:style>
  <w:style w:type="character" w:customStyle="1" w:styleId="WW8Num59z1">
    <w:name w:val="WW8Num59z1"/>
    <w:rsid w:val="00A549E7"/>
    <w:rPr>
      <w:rFonts w:ascii="Courier New" w:hAnsi="Courier New" w:cs="Courier New"/>
    </w:rPr>
  </w:style>
  <w:style w:type="character" w:customStyle="1" w:styleId="WW8Num59z3">
    <w:name w:val="WW8Num59z3"/>
    <w:rsid w:val="00A549E7"/>
    <w:rPr>
      <w:rFonts w:ascii="Symbol" w:hAnsi="Symbol"/>
    </w:rPr>
  </w:style>
  <w:style w:type="character" w:customStyle="1" w:styleId="WW8Num60z0">
    <w:name w:val="WW8Num60z0"/>
    <w:rsid w:val="00A549E7"/>
    <w:rPr>
      <w:rFonts w:ascii="Wingdings" w:hAnsi="Wingdings"/>
    </w:rPr>
  </w:style>
  <w:style w:type="character" w:customStyle="1" w:styleId="WW8Num60z1">
    <w:name w:val="WW8Num60z1"/>
    <w:rsid w:val="00A549E7"/>
    <w:rPr>
      <w:rFonts w:ascii="Courier New" w:hAnsi="Courier New" w:cs="Courier New"/>
    </w:rPr>
  </w:style>
  <w:style w:type="character" w:customStyle="1" w:styleId="WW8Num60z3">
    <w:name w:val="WW8Num60z3"/>
    <w:rsid w:val="00A549E7"/>
    <w:rPr>
      <w:rFonts w:ascii="Symbol" w:hAnsi="Symbol"/>
    </w:rPr>
  </w:style>
  <w:style w:type="character" w:customStyle="1" w:styleId="WW8Num61z0">
    <w:name w:val="WW8Num61z0"/>
    <w:rsid w:val="00A549E7"/>
    <w:rPr>
      <w:rFonts w:ascii="Symbol" w:hAnsi="Symbol"/>
    </w:rPr>
  </w:style>
  <w:style w:type="character" w:customStyle="1" w:styleId="WW8Num61z1">
    <w:name w:val="WW8Num61z1"/>
    <w:rsid w:val="00A549E7"/>
    <w:rPr>
      <w:rFonts w:ascii="Courier New" w:hAnsi="Courier New" w:cs="Courier New"/>
    </w:rPr>
  </w:style>
  <w:style w:type="character" w:customStyle="1" w:styleId="WW8Num61z2">
    <w:name w:val="WW8Num61z2"/>
    <w:rsid w:val="00A549E7"/>
    <w:rPr>
      <w:rFonts w:ascii="Wingdings" w:hAnsi="Wingdings"/>
    </w:rPr>
  </w:style>
  <w:style w:type="character" w:customStyle="1" w:styleId="WW8Num62z0">
    <w:name w:val="WW8Num62z0"/>
    <w:rsid w:val="00A549E7"/>
    <w:rPr>
      <w:rFonts w:ascii="Wingdings" w:hAnsi="Wingdings"/>
      <w:sz w:val="18"/>
      <w:szCs w:val="24"/>
    </w:rPr>
  </w:style>
  <w:style w:type="character" w:customStyle="1" w:styleId="WW8Num62z1">
    <w:name w:val="WW8Num62z1"/>
    <w:rsid w:val="00A549E7"/>
    <w:rPr>
      <w:rFonts w:ascii="Courier New" w:hAnsi="Courier New" w:cs="Courier New"/>
    </w:rPr>
  </w:style>
  <w:style w:type="character" w:customStyle="1" w:styleId="WW8Num62z2">
    <w:name w:val="WW8Num62z2"/>
    <w:rsid w:val="00A549E7"/>
    <w:rPr>
      <w:rFonts w:ascii="Wingdings" w:hAnsi="Wingdings"/>
    </w:rPr>
  </w:style>
  <w:style w:type="character" w:customStyle="1" w:styleId="WW8Num62z3">
    <w:name w:val="WW8Num62z3"/>
    <w:rsid w:val="00A549E7"/>
    <w:rPr>
      <w:rFonts w:ascii="Symbol" w:hAnsi="Symbol"/>
    </w:rPr>
  </w:style>
  <w:style w:type="character" w:customStyle="1" w:styleId="WW8Num63z0">
    <w:name w:val="WW8Num63z0"/>
    <w:rsid w:val="00A549E7"/>
    <w:rPr>
      <w:rFonts w:ascii="Wingdings" w:hAnsi="Wingdings"/>
    </w:rPr>
  </w:style>
  <w:style w:type="character" w:customStyle="1" w:styleId="WW8Num63z1">
    <w:name w:val="WW8Num63z1"/>
    <w:rsid w:val="00A549E7"/>
    <w:rPr>
      <w:rFonts w:ascii="Courier New" w:hAnsi="Courier New" w:cs="Courier New"/>
    </w:rPr>
  </w:style>
  <w:style w:type="character" w:customStyle="1" w:styleId="WW8Num63z3">
    <w:name w:val="WW8Num63z3"/>
    <w:rsid w:val="00A549E7"/>
    <w:rPr>
      <w:rFonts w:ascii="Symbol" w:hAnsi="Symbol"/>
    </w:rPr>
  </w:style>
  <w:style w:type="character" w:customStyle="1" w:styleId="WW8Num64z0">
    <w:name w:val="WW8Num64z0"/>
    <w:rsid w:val="00A549E7"/>
    <w:rPr>
      <w:rFonts w:ascii="Wingdings" w:hAnsi="Wingdings"/>
    </w:rPr>
  </w:style>
  <w:style w:type="character" w:customStyle="1" w:styleId="WW8Num64z1">
    <w:name w:val="WW8Num64z1"/>
    <w:rsid w:val="00A549E7"/>
    <w:rPr>
      <w:rFonts w:ascii="Courier New" w:hAnsi="Courier New" w:cs="Courier New"/>
    </w:rPr>
  </w:style>
  <w:style w:type="character" w:customStyle="1" w:styleId="WW8Num64z3">
    <w:name w:val="WW8Num64z3"/>
    <w:rsid w:val="00A549E7"/>
    <w:rPr>
      <w:rFonts w:ascii="Symbol" w:hAnsi="Symbol"/>
    </w:rPr>
  </w:style>
  <w:style w:type="character" w:customStyle="1" w:styleId="WW8Num65z0">
    <w:name w:val="WW8Num65z0"/>
    <w:rsid w:val="00A549E7"/>
    <w:rPr>
      <w:rFonts w:ascii="Wingdings" w:hAnsi="Wingdings"/>
    </w:rPr>
  </w:style>
  <w:style w:type="character" w:customStyle="1" w:styleId="WW8Num65z1">
    <w:name w:val="WW8Num65z1"/>
    <w:rsid w:val="00A549E7"/>
    <w:rPr>
      <w:rFonts w:ascii="Courier New" w:hAnsi="Courier New" w:cs="Courier New"/>
    </w:rPr>
  </w:style>
  <w:style w:type="character" w:customStyle="1" w:styleId="WW8Num65z3">
    <w:name w:val="WW8Num65z3"/>
    <w:rsid w:val="00A549E7"/>
    <w:rPr>
      <w:rFonts w:ascii="Symbol" w:hAnsi="Symbol"/>
    </w:rPr>
  </w:style>
  <w:style w:type="character" w:customStyle="1" w:styleId="WW8Num66z0">
    <w:name w:val="WW8Num66z0"/>
    <w:rsid w:val="00A549E7"/>
    <w:rPr>
      <w:rFonts w:ascii="Wingdings" w:hAnsi="Wingdings"/>
    </w:rPr>
  </w:style>
  <w:style w:type="character" w:customStyle="1" w:styleId="WW8Num66z1">
    <w:name w:val="WW8Num66z1"/>
    <w:rsid w:val="00A549E7"/>
    <w:rPr>
      <w:rFonts w:ascii="Courier New" w:hAnsi="Courier New" w:cs="Courier New"/>
    </w:rPr>
  </w:style>
  <w:style w:type="character" w:customStyle="1" w:styleId="WW8Num66z3">
    <w:name w:val="WW8Num66z3"/>
    <w:rsid w:val="00A549E7"/>
    <w:rPr>
      <w:rFonts w:ascii="Symbol" w:hAnsi="Symbol"/>
    </w:rPr>
  </w:style>
  <w:style w:type="character" w:customStyle="1" w:styleId="WW8Num67z0">
    <w:name w:val="WW8Num67z0"/>
    <w:rsid w:val="00A549E7"/>
    <w:rPr>
      <w:b/>
    </w:rPr>
  </w:style>
  <w:style w:type="character" w:customStyle="1" w:styleId="WW8Num67z1">
    <w:name w:val="WW8Num67z1"/>
    <w:rsid w:val="00A549E7"/>
    <w:rPr>
      <w:rFonts w:ascii="Courier New" w:hAnsi="Courier New" w:cs="Courier New"/>
    </w:rPr>
  </w:style>
  <w:style w:type="character" w:customStyle="1" w:styleId="WW8Num67z3">
    <w:name w:val="WW8Num67z3"/>
    <w:rsid w:val="00A549E7"/>
    <w:rPr>
      <w:rFonts w:ascii="Symbol" w:hAnsi="Symbol"/>
    </w:rPr>
  </w:style>
  <w:style w:type="character" w:customStyle="1" w:styleId="WW8Num68z0">
    <w:name w:val="WW8Num68z0"/>
    <w:rsid w:val="00A549E7"/>
    <w:rPr>
      <w:rFonts w:ascii="Wingdings" w:hAnsi="Wingdings"/>
      <w:b/>
      <w:i w:val="0"/>
      <w:color w:val="0000FF"/>
      <w:sz w:val="24"/>
      <w:szCs w:val="24"/>
    </w:rPr>
  </w:style>
  <w:style w:type="character" w:customStyle="1" w:styleId="WW8Num68z1">
    <w:name w:val="WW8Num68z1"/>
    <w:rsid w:val="00A549E7"/>
    <w:rPr>
      <w:rFonts w:ascii="Courier New" w:hAnsi="Courier New" w:cs="Courier New"/>
    </w:rPr>
  </w:style>
  <w:style w:type="character" w:customStyle="1" w:styleId="WW8Num68z3">
    <w:name w:val="WW8Num68z3"/>
    <w:rsid w:val="00A549E7"/>
    <w:rPr>
      <w:rFonts w:ascii="Symbol" w:hAnsi="Symbol"/>
    </w:rPr>
  </w:style>
  <w:style w:type="character" w:customStyle="1" w:styleId="WW8Num69z0">
    <w:name w:val="WW8Num69z0"/>
    <w:rsid w:val="00A549E7"/>
    <w:rPr>
      <w:rFonts w:ascii="Wingdings" w:hAnsi="Wingdings"/>
    </w:rPr>
  </w:style>
  <w:style w:type="character" w:customStyle="1" w:styleId="WW8Num69z1">
    <w:name w:val="WW8Num69z1"/>
    <w:rsid w:val="00A549E7"/>
    <w:rPr>
      <w:b/>
    </w:rPr>
  </w:style>
  <w:style w:type="character" w:customStyle="1" w:styleId="WW8Num69z3">
    <w:name w:val="WW8Num69z3"/>
    <w:rsid w:val="00A549E7"/>
    <w:rPr>
      <w:rFonts w:ascii="Symbol" w:hAnsi="Symbol"/>
    </w:rPr>
  </w:style>
  <w:style w:type="character" w:customStyle="1" w:styleId="WW8Num70z0">
    <w:name w:val="WW8Num70z0"/>
    <w:rsid w:val="00A549E7"/>
    <w:rPr>
      <w:rFonts w:ascii="Symbol" w:hAnsi="Symbol"/>
    </w:rPr>
  </w:style>
  <w:style w:type="character" w:customStyle="1" w:styleId="WW8Num70z1">
    <w:name w:val="WW8Num70z1"/>
    <w:rsid w:val="00A549E7"/>
    <w:rPr>
      <w:rFonts w:ascii="Courier New" w:hAnsi="Courier New" w:cs="Courier New"/>
    </w:rPr>
  </w:style>
  <w:style w:type="character" w:customStyle="1" w:styleId="WW8Num70z3">
    <w:name w:val="WW8Num70z3"/>
    <w:rsid w:val="00A549E7"/>
    <w:rPr>
      <w:rFonts w:ascii="Symbol" w:hAnsi="Symbol"/>
    </w:rPr>
  </w:style>
  <w:style w:type="character" w:customStyle="1" w:styleId="WW8Num71z0">
    <w:name w:val="WW8Num71z0"/>
    <w:rsid w:val="00A549E7"/>
    <w:rPr>
      <w:rFonts w:ascii="Wingdings" w:hAnsi="Wingdings"/>
      <w:sz w:val="18"/>
      <w:szCs w:val="24"/>
    </w:rPr>
  </w:style>
  <w:style w:type="character" w:customStyle="1" w:styleId="WW8Num71z1">
    <w:name w:val="WW8Num71z1"/>
    <w:rsid w:val="00A549E7"/>
    <w:rPr>
      <w:b/>
    </w:rPr>
  </w:style>
  <w:style w:type="character" w:customStyle="1" w:styleId="WW8Num71z2">
    <w:name w:val="WW8Num71z2"/>
    <w:rsid w:val="00A549E7"/>
    <w:rPr>
      <w:rFonts w:ascii="Wingdings" w:hAnsi="Wingdings"/>
    </w:rPr>
  </w:style>
  <w:style w:type="character" w:customStyle="1" w:styleId="WW8Num71z3">
    <w:name w:val="WW8Num71z3"/>
    <w:rsid w:val="00A549E7"/>
    <w:rPr>
      <w:rFonts w:ascii="Symbol" w:hAnsi="Symbol"/>
    </w:rPr>
  </w:style>
  <w:style w:type="character" w:customStyle="1" w:styleId="WW8Num71z4">
    <w:name w:val="WW8Num71z4"/>
    <w:rsid w:val="00A549E7"/>
    <w:rPr>
      <w:rFonts w:ascii="Courier New" w:hAnsi="Courier New" w:cs="Courier New"/>
    </w:rPr>
  </w:style>
  <w:style w:type="character" w:customStyle="1" w:styleId="WW8Num72z0">
    <w:name w:val="WW8Num72z0"/>
    <w:rsid w:val="00A549E7"/>
    <w:rPr>
      <w:rFonts w:ascii="Wingdings" w:hAnsi="Wingdings"/>
    </w:rPr>
  </w:style>
  <w:style w:type="character" w:customStyle="1" w:styleId="WW8Num72z1">
    <w:name w:val="WW8Num72z1"/>
    <w:rsid w:val="00A549E7"/>
    <w:rPr>
      <w:rFonts w:ascii="Courier New" w:hAnsi="Courier New" w:cs="Courier New"/>
    </w:rPr>
  </w:style>
  <w:style w:type="character" w:customStyle="1" w:styleId="WW8Num72z3">
    <w:name w:val="WW8Num72z3"/>
    <w:rsid w:val="00A549E7"/>
    <w:rPr>
      <w:rFonts w:ascii="Symbol" w:hAnsi="Symbol"/>
    </w:rPr>
  </w:style>
  <w:style w:type="character" w:customStyle="1" w:styleId="WW8Num73z0">
    <w:name w:val="WW8Num73z0"/>
    <w:rsid w:val="00A549E7"/>
    <w:rPr>
      <w:rFonts w:ascii="Symbol" w:hAnsi="Symbol"/>
    </w:rPr>
  </w:style>
  <w:style w:type="character" w:customStyle="1" w:styleId="WW8Num73z1">
    <w:name w:val="WW8Num73z1"/>
    <w:rsid w:val="00A549E7"/>
    <w:rPr>
      <w:rFonts w:ascii="Courier New" w:hAnsi="Courier New" w:cs="Courier New"/>
    </w:rPr>
  </w:style>
  <w:style w:type="character" w:customStyle="1" w:styleId="WW8Num73z2">
    <w:name w:val="WW8Num73z2"/>
    <w:rsid w:val="00A549E7"/>
    <w:rPr>
      <w:rFonts w:ascii="Wingdings" w:hAnsi="Wingdings"/>
    </w:rPr>
  </w:style>
  <w:style w:type="character" w:customStyle="1" w:styleId="WW8Num74z1">
    <w:name w:val="WW8Num74z1"/>
    <w:rsid w:val="00A549E7"/>
    <w:rPr>
      <w:rFonts w:ascii="Courier New" w:hAnsi="Courier New" w:cs="Courier New"/>
    </w:rPr>
  </w:style>
  <w:style w:type="character" w:customStyle="1" w:styleId="WW8Num74z2">
    <w:name w:val="WW8Num74z2"/>
    <w:rsid w:val="00A549E7"/>
    <w:rPr>
      <w:rFonts w:ascii="Wingdings" w:hAnsi="Wingdings"/>
    </w:rPr>
  </w:style>
  <w:style w:type="character" w:customStyle="1" w:styleId="WW8Num74z3">
    <w:name w:val="WW8Num74z3"/>
    <w:rsid w:val="00A549E7"/>
    <w:rPr>
      <w:rFonts w:ascii="Symbol" w:hAnsi="Symbol"/>
    </w:rPr>
  </w:style>
  <w:style w:type="character" w:customStyle="1" w:styleId="WW8Num75z0">
    <w:name w:val="WW8Num75z0"/>
    <w:rsid w:val="00A549E7"/>
    <w:rPr>
      <w:b/>
    </w:rPr>
  </w:style>
  <w:style w:type="character" w:customStyle="1" w:styleId="WW8Num75z1">
    <w:name w:val="WW8Num75z1"/>
    <w:rsid w:val="00A549E7"/>
    <w:rPr>
      <w:rFonts w:ascii="Courier New" w:hAnsi="Courier New" w:cs="Courier New"/>
    </w:rPr>
  </w:style>
  <w:style w:type="character" w:customStyle="1" w:styleId="WW8Num75z3">
    <w:name w:val="WW8Num75z3"/>
    <w:rsid w:val="00A549E7"/>
    <w:rPr>
      <w:rFonts w:ascii="Symbol" w:hAnsi="Symbol"/>
    </w:rPr>
  </w:style>
  <w:style w:type="character" w:customStyle="1" w:styleId="WW8Num76z0">
    <w:name w:val="WW8Num76z0"/>
    <w:rsid w:val="00A549E7"/>
    <w:rPr>
      <w:b/>
    </w:rPr>
  </w:style>
  <w:style w:type="character" w:customStyle="1" w:styleId="WW8Num76z1">
    <w:name w:val="WW8Num76z1"/>
    <w:rsid w:val="00A549E7"/>
    <w:rPr>
      <w:rFonts w:ascii="Symbol" w:hAnsi="Symbol"/>
      <w:b/>
      <w:sz w:val="18"/>
    </w:rPr>
  </w:style>
  <w:style w:type="character" w:customStyle="1" w:styleId="WW8Num76z3">
    <w:name w:val="WW8Num76z3"/>
    <w:rsid w:val="00A549E7"/>
    <w:rPr>
      <w:rFonts w:ascii="Symbol" w:hAnsi="Symbol"/>
    </w:rPr>
  </w:style>
  <w:style w:type="character" w:customStyle="1" w:styleId="WW8Num77z0">
    <w:name w:val="WW8Num77z0"/>
    <w:rsid w:val="00A549E7"/>
    <w:rPr>
      <w:rFonts w:ascii="Wingdings" w:hAnsi="Wingdings"/>
    </w:rPr>
  </w:style>
  <w:style w:type="character" w:customStyle="1" w:styleId="WW8Num77z1">
    <w:name w:val="WW8Num77z1"/>
    <w:rsid w:val="00A549E7"/>
    <w:rPr>
      <w:rFonts w:ascii="Courier New" w:hAnsi="Courier New" w:cs="Courier New"/>
    </w:rPr>
  </w:style>
  <w:style w:type="character" w:customStyle="1" w:styleId="WW8Num77z3">
    <w:name w:val="WW8Num77z3"/>
    <w:rsid w:val="00A549E7"/>
    <w:rPr>
      <w:rFonts w:ascii="Symbol" w:hAnsi="Symbol"/>
    </w:rPr>
  </w:style>
  <w:style w:type="character" w:customStyle="1" w:styleId="WW8Num78z0">
    <w:name w:val="WW8Num78z0"/>
    <w:rsid w:val="00A549E7"/>
    <w:rPr>
      <w:rFonts w:ascii="Wingdings" w:hAnsi="Wingdings"/>
    </w:rPr>
  </w:style>
  <w:style w:type="character" w:customStyle="1" w:styleId="WW8Num78z1">
    <w:name w:val="WW8Num78z1"/>
    <w:rsid w:val="00A549E7"/>
    <w:rPr>
      <w:rFonts w:ascii="Courier New" w:hAnsi="Courier New" w:cs="Courier New"/>
    </w:rPr>
  </w:style>
  <w:style w:type="character" w:customStyle="1" w:styleId="WW8Num78z3">
    <w:name w:val="WW8Num78z3"/>
    <w:rsid w:val="00A549E7"/>
    <w:rPr>
      <w:rFonts w:ascii="Symbol" w:hAnsi="Symbol"/>
    </w:rPr>
  </w:style>
  <w:style w:type="character" w:customStyle="1" w:styleId="WW8Num79z0">
    <w:name w:val="WW8Num79z0"/>
    <w:rsid w:val="00A549E7"/>
    <w:rPr>
      <w:rFonts w:ascii="Symbol" w:hAnsi="Symbol"/>
      <w:color w:val="auto"/>
    </w:rPr>
  </w:style>
  <w:style w:type="character" w:customStyle="1" w:styleId="WW8Num79z1">
    <w:name w:val="WW8Num79z1"/>
    <w:rsid w:val="00A549E7"/>
    <w:rPr>
      <w:rFonts w:ascii="Courier New" w:hAnsi="Courier New" w:cs="Courier New"/>
    </w:rPr>
  </w:style>
  <w:style w:type="character" w:customStyle="1" w:styleId="WW8Num79z3">
    <w:name w:val="WW8Num79z3"/>
    <w:rsid w:val="00A549E7"/>
    <w:rPr>
      <w:rFonts w:ascii="Symbol" w:hAnsi="Symbol"/>
    </w:rPr>
  </w:style>
  <w:style w:type="character" w:customStyle="1" w:styleId="WW8Num80z0">
    <w:name w:val="WW8Num80z0"/>
    <w:rsid w:val="00A549E7"/>
    <w:rPr>
      <w:rFonts w:ascii="Wingdings" w:hAnsi="Wingdings"/>
    </w:rPr>
  </w:style>
  <w:style w:type="character" w:customStyle="1" w:styleId="WW8Num80z1">
    <w:name w:val="WW8Num80z1"/>
    <w:rsid w:val="00A549E7"/>
    <w:rPr>
      <w:rFonts w:ascii="Courier New" w:hAnsi="Courier New" w:cs="Courier New"/>
    </w:rPr>
  </w:style>
  <w:style w:type="character" w:customStyle="1" w:styleId="WW8Num80z3">
    <w:name w:val="WW8Num80z3"/>
    <w:rsid w:val="00A549E7"/>
    <w:rPr>
      <w:rFonts w:ascii="Symbol" w:hAnsi="Symbol"/>
    </w:rPr>
  </w:style>
  <w:style w:type="character" w:customStyle="1" w:styleId="WW8Num81z0">
    <w:name w:val="WW8Num81z0"/>
    <w:rsid w:val="00A549E7"/>
    <w:rPr>
      <w:rFonts w:ascii="Wingdings" w:hAnsi="Wingdings"/>
    </w:rPr>
  </w:style>
  <w:style w:type="character" w:customStyle="1" w:styleId="WW8Num81z1">
    <w:name w:val="WW8Num81z1"/>
    <w:rsid w:val="00A549E7"/>
    <w:rPr>
      <w:rFonts w:ascii="Courier New" w:hAnsi="Courier New" w:cs="Courier New"/>
    </w:rPr>
  </w:style>
  <w:style w:type="character" w:customStyle="1" w:styleId="WW8Num81z3">
    <w:name w:val="WW8Num81z3"/>
    <w:rsid w:val="00A549E7"/>
    <w:rPr>
      <w:rFonts w:ascii="Symbol" w:hAnsi="Symbol"/>
    </w:rPr>
  </w:style>
  <w:style w:type="character" w:customStyle="1" w:styleId="WW8Num82z0">
    <w:name w:val="WW8Num82z0"/>
    <w:rsid w:val="00A549E7"/>
    <w:rPr>
      <w:rFonts w:ascii="Wingdings" w:hAnsi="Wingdings"/>
    </w:rPr>
  </w:style>
  <w:style w:type="character" w:customStyle="1" w:styleId="WW8Num82z1">
    <w:name w:val="WW8Num82z1"/>
    <w:rsid w:val="00A549E7"/>
    <w:rPr>
      <w:b/>
    </w:rPr>
  </w:style>
  <w:style w:type="character" w:customStyle="1" w:styleId="WW8Num82z3">
    <w:name w:val="WW8Num82z3"/>
    <w:rsid w:val="00A549E7"/>
    <w:rPr>
      <w:rFonts w:ascii="Symbol" w:hAnsi="Symbol"/>
    </w:rPr>
  </w:style>
  <w:style w:type="character" w:customStyle="1" w:styleId="WW8Num83z0">
    <w:name w:val="WW8Num83z0"/>
    <w:rsid w:val="00A549E7"/>
    <w:rPr>
      <w:rFonts w:ascii="Wingdings" w:hAnsi="Wingdings"/>
    </w:rPr>
  </w:style>
  <w:style w:type="character" w:customStyle="1" w:styleId="WW8Num83z1">
    <w:name w:val="WW8Num83z1"/>
    <w:rsid w:val="00A549E7"/>
    <w:rPr>
      <w:rFonts w:ascii="Courier New" w:hAnsi="Courier New" w:cs="Courier New"/>
    </w:rPr>
  </w:style>
  <w:style w:type="character" w:customStyle="1" w:styleId="WW8Num83z3">
    <w:name w:val="WW8Num83z3"/>
    <w:rsid w:val="00A549E7"/>
    <w:rPr>
      <w:rFonts w:ascii="Symbol" w:hAnsi="Symbol"/>
    </w:rPr>
  </w:style>
  <w:style w:type="character" w:customStyle="1" w:styleId="Fontepargpadro2">
    <w:name w:val="Fonte parág. padrão2"/>
    <w:rsid w:val="00A549E7"/>
  </w:style>
  <w:style w:type="character" w:customStyle="1" w:styleId="WW8Num30z1">
    <w:name w:val="WW8Num30z1"/>
    <w:rsid w:val="00A549E7"/>
    <w:rPr>
      <w:rFonts w:ascii="Wingdings" w:hAnsi="Wingdings"/>
      <w:b/>
      <w:i w:val="0"/>
    </w:rPr>
  </w:style>
  <w:style w:type="character" w:customStyle="1" w:styleId="WW-Absatz-Standardschriftart1">
    <w:name w:val="WW-Absatz-Standardschriftart1"/>
    <w:rsid w:val="00A549E7"/>
  </w:style>
  <w:style w:type="character" w:customStyle="1" w:styleId="WW-Absatz-Standardschriftart11">
    <w:name w:val="WW-Absatz-Standardschriftart11"/>
    <w:rsid w:val="00A549E7"/>
  </w:style>
  <w:style w:type="character" w:customStyle="1" w:styleId="WW-Absatz-Standardschriftart111">
    <w:name w:val="WW-Absatz-Standardschriftart111"/>
    <w:rsid w:val="00A549E7"/>
  </w:style>
  <w:style w:type="character" w:customStyle="1" w:styleId="WW-Absatz-Standardschriftart1111">
    <w:name w:val="WW-Absatz-Standardschriftart1111"/>
    <w:rsid w:val="00A549E7"/>
  </w:style>
  <w:style w:type="character" w:customStyle="1" w:styleId="WW8Num2z1">
    <w:name w:val="WW8Num2z1"/>
    <w:rsid w:val="00A549E7"/>
    <w:rPr>
      <w:rFonts w:ascii="Courier New" w:hAnsi="Courier New" w:cs="Courier New"/>
    </w:rPr>
  </w:style>
  <w:style w:type="character" w:customStyle="1" w:styleId="WW8Num2z3">
    <w:name w:val="WW8Num2z3"/>
    <w:rsid w:val="00A549E7"/>
    <w:rPr>
      <w:rFonts w:ascii="Symbol" w:hAnsi="Symbol"/>
    </w:rPr>
  </w:style>
  <w:style w:type="character" w:customStyle="1" w:styleId="WW8Num4z1">
    <w:name w:val="WW8Num4z1"/>
    <w:rsid w:val="00A549E7"/>
    <w:rPr>
      <w:rFonts w:ascii="Courier New" w:hAnsi="Courier New" w:cs="Courier New"/>
    </w:rPr>
  </w:style>
  <w:style w:type="character" w:customStyle="1" w:styleId="WW8Num4z2">
    <w:name w:val="WW8Num4z2"/>
    <w:rsid w:val="00A549E7"/>
    <w:rPr>
      <w:rFonts w:ascii="Wingdings" w:hAnsi="Wingdings"/>
    </w:rPr>
  </w:style>
  <w:style w:type="character" w:customStyle="1" w:styleId="WW8Num4z3">
    <w:name w:val="WW8Num4z3"/>
    <w:rsid w:val="00A549E7"/>
    <w:rPr>
      <w:rFonts w:ascii="Symbol" w:hAnsi="Symbol"/>
    </w:rPr>
  </w:style>
  <w:style w:type="character" w:customStyle="1" w:styleId="WW8Num5z1">
    <w:name w:val="WW8Num5z1"/>
    <w:rsid w:val="00A549E7"/>
    <w:rPr>
      <w:rFonts w:ascii="Courier New" w:hAnsi="Courier New" w:cs="Courier New"/>
    </w:rPr>
  </w:style>
  <w:style w:type="character" w:customStyle="1" w:styleId="WW8Num5z3">
    <w:name w:val="WW8Num5z3"/>
    <w:rsid w:val="00A549E7"/>
    <w:rPr>
      <w:rFonts w:ascii="Symbol" w:hAnsi="Symbol"/>
    </w:rPr>
  </w:style>
  <w:style w:type="character" w:customStyle="1" w:styleId="WW8Num6z1">
    <w:name w:val="WW8Num6z1"/>
    <w:rsid w:val="00A549E7"/>
    <w:rPr>
      <w:b/>
    </w:rPr>
  </w:style>
  <w:style w:type="character" w:customStyle="1" w:styleId="WW8Num8z1">
    <w:name w:val="WW8Num8z1"/>
    <w:rsid w:val="00A549E7"/>
    <w:rPr>
      <w:rFonts w:ascii="Courier New" w:hAnsi="Courier New" w:cs="Courier New"/>
    </w:rPr>
  </w:style>
  <w:style w:type="character" w:customStyle="1" w:styleId="WW8Num8z3">
    <w:name w:val="WW8Num8z3"/>
    <w:rsid w:val="00A549E7"/>
    <w:rPr>
      <w:rFonts w:ascii="Symbol" w:hAnsi="Symbol"/>
    </w:rPr>
  </w:style>
  <w:style w:type="character" w:customStyle="1" w:styleId="WW8Num9z1">
    <w:name w:val="WW8Num9z1"/>
    <w:rsid w:val="00A549E7"/>
    <w:rPr>
      <w:rFonts w:ascii="Courier New" w:hAnsi="Courier New" w:cs="Courier New"/>
    </w:rPr>
  </w:style>
  <w:style w:type="character" w:customStyle="1" w:styleId="WW8Num9z2">
    <w:name w:val="WW8Num9z2"/>
    <w:rsid w:val="00A549E7"/>
    <w:rPr>
      <w:rFonts w:ascii="Wingdings" w:hAnsi="Wingdings"/>
    </w:rPr>
  </w:style>
  <w:style w:type="character" w:customStyle="1" w:styleId="WW8Num9z3">
    <w:name w:val="WW8Num9z3"/>
    <w:rsid w:val="00A549E7"/>
    <w:rPr>
      <w:rFonts w:ascii="Symbol" w:hAnsi="Symbol"/>
    </w:rPr>
  </w:style>
  <w:style w:type="character" w:customStyle="1" w:styleId="WW8Num10z1">
    <w:name w:val="WW8Num10z1"/>
    <w:rsid w:val="00A549E7"/>
    <w:rPr>
      <w:rFonts w:ascii="Courier New" w:hAnsi="Courier New" w:cs="Courier New"/>
    </w:rPr>
  </w:style>
  <w:style w:type="character" w:customStyle="1" w:styleId="WW8Num10z2">
    <w:name w:val="WW8Num10z2"/>
    <w:rsid w:val="00A549E7"/>
    <w:rPr>
      <w:rFonts w:ascii="Wingdings" w:hAnsi="Wingdings"/>
    </w:rPr>
  </w:style>
  <w:style w:type="character" w:customStyle="1" w:styleId="WW8Num10z3">
    <w:name w:val="WW8Num10z3"/>
    <w:rsid w:val="00A549E7"/>
    <w:rPr>
      <w:rFonts w:ascii="Symbol" w:hAnsi="Symbol"/>
    </w:rPr>
  </w:style>
  <w:style w:type="character" w:customStyle="1" w:styleId="WW8Num13z1">
    <w:name w:val="WW8Num13z1"/>
    <w:rsid w:val="00A549E7"/>
    <w:rPr>
      <w:rFonts w:ascii="Courier New" w:hAnsi="Courier New" w:cs="Courier New"/>
    </w:rPr>
  </w:style>
  <w:style w:type="character" w:customStyle="1" w:styleId="WW8Num13z3">
    <w:name w:val="WW8Num13z3"/>
    <w:rsid w:val="00A549E7"/>
    <w:rPr>
      <w:rFonts w:ascii="Symbol" w:hAnsi="Symbol"/>
    </w:rPr>
  </w:style>
  <w:style w:type="character" w:customStyle="1" w:styleId="WW8Num18z1">
    <w:name w:val="WW8Num18z1"/>
    <w:rsid w:val="00A549E7"/>
    <w:rPr>
      <w:rFonts w:ascii="Courier New" w:hAnsi="Courier New" w:cs="Courier New"/>
    </w:rPr>
  </w:style>
  <w:style w:type="character" w:customStyle="1" w:styleId="WW8Num18z3">
    <w:name w:val="WW8Num18z3"/>
    <w:rsid w:val="00A549E7"/>
    <w:rPr>
      <w:rFonts w:ascii="Symbol" w:hAnsi="Symbol"/>
    </w:rPr>
  </w:style>
  <w:style w:type="character" w:customStyle="1" w:styleId="WW8Num20z1">
    <w:name w:val="WW8Num20z1"/>
    <w:rsid w:val="00A549E7"/>
    <w:rPr>
      <w:b/>
    </w:rPr>
  </w:style>
  <w:style w:type="character" w:customStyle="1" w:styleId="WW8Num24z1">
    <w:name w:val="WW8Num24z1"/>
    <w:rsid w:val="00A549E7"/>
    <w:rPr>
      <w:rFonts w:ascii="Courier New" w:hAnsi="Courier New" w:cs="Courier New"/>
    </w:rPr>
  </w:style>
  <w:style w:type="character" w:customStyle="1" w:styleId="WW8Num24z3">
    <w:name w:val="WW8Num24z3"/>
    <w:rsid w:val="00A549E7"/>
    <w:rPr>
      <w:rFonts w:ascii="Symbol" w:hAnsi="Symbol"/>
    </w:rPr>
  </w:style>
  <w:style w:type="character" w:customStyle="1" w:styleId="WW8Num29z1">
    <w:name w:val="WW8Num29z1"/>
    <w:rsid w:val="00A549E7"/>
    <w:rPr>
      <w:rFonts w:ascii="Courier New" w:hAnsi="Courier New" w:cs="Courier New"/>
    </w:rPr>
  </w:style>
  <w:style w:type="character" w:customStyle="1" w:styleId="WW8Num29z2">
    <w:name w:val="WW8Num29z2"/>
    <w:rsid w:val="00A549E7"/>
    <w:rPr>
      <w:rFonts w:ascii="Wingdings" w:hAnsi="Wingdings"/>
    </w:rPr>
  </w:style>
  <w:style w:type="character" w:customStyle="1" w:styleId="WW8Num31z1">
    <w:name w:val="WW8Num31z1"/>
    <w:rsid w:val="00A549E7"/>
    <w:rPr>
      <w:rFonts w:ascii="Courier New" w:hAnsi="Courier New" w:cs="Courier New"/>
    </w:rPr>
  </w:style>
  <w:style w:type="character" w:customStyle="1" w:styleId="WW8Num31z3">
    <w:name w:val="WW8Num31z3"/>
    <w:rsid w:val="00A549E7"/>
    <w:rPr>
      <w:rFonts w:ascii="Symbol" w:hAnsi="Symbol"/>
    </w:rPr>
  </w:style>
  <w:style w:type="character" w:customStyle="1" w:styleId="WW8Num32z1">
    <w:name w:val="WW8Num32z1"/>
    <w:rsid w:val="00A549E7"/>
    <w:rPr>
      <w:rFonts w:ascii="Symbol" w:hAnsi="Symbol"/>
      <w:b/>
      <w:sz w:val="18"/>
    </w:rPr>
  </w:style>
  <w:style w:type="character" w:customStyle="1" w:styleId="WW8Num33z1">
    <w:name w:val="WW8Num33z1"/>
    <w:rsid w:val="00A549E7"/>
    <w:rPr>
      <w:rFonts w:ascii="Courier New" w:hAnsi="Courier New" w:cs="Courier New"/>
    </w:rPr>
  </w:style>
  <w:style w:type="character" w:customStyle="1" w:styleId="WW8Num33z2">
    <w:name w:val="WW8Num33z2"/>
    <w:rsid w:val="00A549E7"/>
    <w:rPr>
      <w:rFonts w:ascii="Wingdings" w:hAnsi="Wingdings"/>
    </w:rPr>
  </w:style>
  <w:style w:type="character" w:customStyle="1" w:styleId="WW8Num34z1">
    <w:name w:val="WW8Num34z1"/>
    <w:rsid w:val="00A549E7"/>
    <w:rPr>
      <w:rFonts w:ascii="Courier New" w:hAnsi="Courier New" w:cs="Courier New"/>
    </w:rPr>
  </w:style>
  <w:style w:type="character" w:customStyle="1" w:styleId="WW8Num34z3">
    <w:name w:val="WW8Num34z3"/>
    <w:rsid w:val="00A549E7"/>
    <w:rPr>
      <w:rFonts w:ascii="Symbol" w:hAnsi="Symbol"/>
    </w:rPr>
  </w:style>
  <w:style w:type="character" w:customStyle="1" w:styleId="WW8Num35z1">
    <w:name w:val="WW8Num35z1"/>
    <w:rsid w:val="00A549E7"/>
    <w:rPr>
      <w:rFonts w:ascii="Courier New" w:hAnsi="Courier New" w:cs="Courier New"/>
    </w:rPr>
  </w:style>
  <w:style w:type="character" w:customStyle="1" w:styleId="WW8Num35z2">
    <w:name w:val="WW8Num35z2"/>
    <w:rsid w:val="00A549E7"/>
    <w:rPr>
      <w:rFonts w:ascii="Wingdings" w:hAnsi="Wingdings"/>
    </w:rPr>
  </w:style>
  <w:style w:type="character" w:customStyle="1" w:styleId="WW8Num35z3">
    <w:name w:val="WW8Num35z3"/>
    <w:rsid w:val="00A549E7"/>
    <w:rPr>
      <w:rFonts w:ascii="Symbol" w:hAnsi="Symbol"/>
    </w:rPr>
  </w:style>
  <w:style w:type="character" w:customStyle="1" w:styleId="WW8Num36z1">
    <w:name w:val="WW8Num36z1"/>
    <w:rsid w:val="00A549E7"/>
    <w:rPr>
      <w:rFonts w:ascii="Courier New" w:hAnsi="Courier New" w:cs="Courier New"/>
    </w:rPr>
  </w:style>
  <w:style w:type="character" w:customStyle="1" w:styleId="WW8Num36z3">
    <w:name w:val="WW8Num36z3"/>
    <w:rsid w:val="00A549E7"/>
    <w:rPr>
      <w:rFonts w:ascii="Symbol" w:hAnsi="Symbol"/>
    </w:rPr>
  </w:style>
  <w:style w:type="character" w:customStyle="1" w:styleId="WW8Num38z1">
    <w:name w:val="WW8Num38z1"/>
    <w:rsid w:val="00A549E7"/>
    <w:rPr>
      <w:rFonts w:ascii="Courier New" w:hAnsi="Courier New" w:cs="Courier New"/>
    </w:rPr>
  </w:style>
  <w:style w:type="character" w:customStyle="1" w:styleId="WW8Num38z2">
    <w:name w:val="WW8Num38z2"/>
    <w:rsid w:val="00A549E7"/>
    <w:rPr>
      <w:rFonts w:ascii="Wingdings" w:hAnsi="Wingdings"/>
    </w:rPr>
  </w:style>
  <w:style w:type="character" w:customStyle="1" w:styleId="WW8Num41z1">
    <w:name w:val="WW8Num41z1"/>
    <w:rsid w:val="00A549E7"/>
    <w:rPr>
      <w:rFonts w:ascii="Courier New" w:hAnsi="Courier New" w:cs="Courier New"/>
    </w:rPr>
  </w:style>
  <w:style w:type="character" w:customStyle="1" w:styleId="WW8Num41z3">
    <w:name w:val="WW8Num41z3"/>
    <w:rsid w:val="00A549E7"/>
    <w:rPr>
      <w:rFonts w:ascii="Symbol" w:hAnsi="Symbol"/>
    </w:rPr>
  </w:style>
  <w:style w:type="character" w:customStyle="1" w:styleId="WW8Num45z3">
    <w:name w:val="WW8Num45z3"/>
    <w:rsid w:val="00A549E7"/>
    <w:rPr>
      <w:rFonts w:ascii="Symbol" w:hAnsi="Symbol"/>
    </w:rPr>
  </w:style>
  <w:style w:type="character" w:customStyle="1" w:styleId="WW8Num68z2">
    <w:name w:val="WW8Num68z2"/>
    <w:rsid w:val="00A549E7"/>
    <w:rPr>
      <w:rFonts w:ascii="Wingdings" w:hAnsi="Wingdings"/>
    </w:rPr>
  </w:style>
  <w:style w:type="character" w:customStyle="1" w:styleId="WW8Num74z0">
    <w:name w:val="WW8Num74z0"/>
    <w:rsid w:val="00A549E7"/>
    <w:rPr>
      <w:rFonts w:ascii="Arial" w:hAnsi="Arial"/>
      <w:b/>
      <w:i w:val="0"/>
      <w:sz w:val="24"/>
    </w:rPr>
  </w:style>
  <w:style w:type="character" w:customStyle="1" w:styleId="WW8Num79z2">
    <w:name w:val="WW8Num79z2"/>
    <w:rsid w:val="00A549E7"/>
    <w:rPr>
      <w:rFonts w:ascii="Wingdings" w:hAnsi="Wingdings"/>
    </w:rPr>
  </w:style>
  <w:style w:type="character" w:customStyle="1" w:styleId="WW8Num80z4">
    <w:name w:val="WW8Num80z4"/>
    <w:rsid w:val="00A549E7"/>
    <w:rPr>
      <w:rFonts w:ascii="Courier New" w:hAnsi="Courier New" w:cs="Courier New"/>
    </w:rPr>
  </w:style>
  <w:style w:type="character" w:customStyle="1" w:styleId="WW8Num84z0">
    <w:name w:val="WW8Num84z0"/>
    <w:rsid w:val="00A549E7"/>
    <w:rPr>
      <w:rFonts w:ascii="Wingdings" w:hAnsi="Wingdings"/>
    </w:rPr>
  </w:style>
  <w:style w:type="character" w:customStyle="1" w:styleId="WW8Num84z1">
    <w:name w:val="WW8Num84z1"/>
    <w:rsid w:val="00A549E7"/>
    <w:rPr>
      <w:rFonts w:ascii="Courier New" w:hAnsi="Courier New" w:cs="Courier New"/>
    </w:rPr>
  </w:style>
  <w:style w:type="character" w:customStyle="1" w:styleId="WW8Num84z3">
    <w:name w:val="WW8Num84z3"/>
    <w:rsid w:val="00A549E7"/>
    <w:rPr>
      <w:rFonts w:ascii="Symbol" w:hAnsi="Symbol"/>
    </w:rPr>
  </w:style>
  <w:style w:type="character" w:customStyle="1" w:styleId="WW8Num85z0">
    <w:name w:val="WW8Num85z0"/>
    <w:rsid w:val="00A549E7"/>
    <w:rPr>
      <w:b/>
      <w:i w:val="0"/>
    </w:rPr>
  </w:style>
  <w:style w:type="character" w:customStyle="1" w:styleId="WW8Num87z0">
    <w:name w:val="WW8Num87z0"/>
    <w:rsid w:val="00A549E7"/>
    <w:rPr>
      <w:rFonts w:ascii="Wingdings" w:hAnsi="Wingdings"/>
    </w:rPr>
  </w:style>
  <w:style w:type="character" w:customStyle="1" w:styleId="WW8Num87z1">
    <w:name w:val="WW8Num87z1"/>
    <w:rsid w:val="00A549E7"/>
    <w:rPr>
      <w:rFonts w:ascii="Courier New" w:hAnsi="Courier New" w:cs="Courier New"/>
    </w:rPr>
  </w:style>
  <w:style w:type="character" w:customStyle="1" w:styleId="WW8Num87z3">
    <w:name w:val="WW8Num87z3"/>
    <w:rsid w:val="00A549E7"/>
    <w:rPr>
      <w:rFonts w:ascii="Symbol" w:hAnsi="Symbol"/>
    </w:rPr>
  </w:style>
  <w:style w:type="character" w:customStyle="1" w:styleId="WW8Num88z0">
    <w:name w:val="WW8Num88z0"/>
    <w:rsid w:val="00A549E7"/>
    <w:rPr>
      <w:rFonts w:ascii="Symbol" w:hAnsi="Symbol"/>
      <w:sz w:val="18"/>
    </w:rPr>
  </w:style>
  <w:style w:type="character" w:customStyle="1" w:styleId="WW8Num88z1">
    <w:name w:val="WW8Num88z1"/>
    <w:rsid w:val="00A549E7"/>
    <w:rPr>
      <w:rFonts w:ascii="Symbol" w:hAnsi="Symbol"/>
      <w:sz w:val="22"/>
    </w:rPr>
  </w:style>
  <w:style w:type="character" w:customStyle="1" w:styleId="WW8Num92z0">
    <w:name w:val="WW8Num92z0"/>
    <w:rsid w:val="00A549E7"/>
    <w:rPr>
      <w:b/>
    </w:rPr>
  </w:style>
  <w:style w:type="character" w:customStyle="1" w:styleId="WW8Num94z0">
    <w:name w:val="WW8Num94z0"/>
    <w:rsid w:val="00A549E7"/>
    <w:rPr>
      <w:b/>
    </w:rPr>
  </w:style>
  <w:style w:type="character" w:customStyle="1" w:styleId="WW8Num96z0">
    <w:name w:val="WW8Num96z0"/>
    <w:rsid w:val="00A549E7"/>
    <w:rPr>
      <w:rFonts w:ascii="Wingdings" w:hAnsi="Wingdings"/>
    </w:rPr>
  </w:style>
  <w:style w:type="character" w:customStyle="1" w:styleId="WW8Num96z1">
    <w:name w:val="WW8Num96z1"/>
    <w:rsid w:val="00A549E7"/>
    <w:rPr>
      <w:rFonts w:ascii="Courier New" w:hAnsi="Courier New" w:cs="Courier New"/>
    </w:rPr>
  </w:style>
  <w:style w:type="character" w:customStyle="1" w:styleId="WW8Num96z3">
    <w:name w:val="WW8Num96z3"/>
    <w:rsid w:val="00A549E7"/>
    <w:rPr>
      <w:rFonts w:ascii="Symbol" w:hAnsi="Symbol"/>
    </w:rPr>
  </w:style>
  <w:style w:type="character" w:customStyle="1" w:styleId="WW8Num98z1">
    <w:name w:val="WW8Num98z1"/>
    <w:rsid w:val="00A549E7"/>
    <w:rPr>
      <w:b/>
    </w:rPr>
  </w:style>
  <w:style w:type="character" w:customStyle="1" w:styleId="WW8Num99z0">
    <w:name w:val="WW8Num99z0"/>
    <w:rsid w:val="00A549E7"/>
    <w:rPr>
      <w:rFonts w:ascii="Symbol" w:hAnsi="Symbol"/>
    </w:rPr>
  </w:style>
  <w:style w:type="character" w:customStyle="1" w:styleId="WW8Num99z1">
    <w:name w:val="WW8Num99z1"/>
    <w:rsid w:val="00A549E7"/>
    <w:rPr>
      <w:rFonts w:ascii="Courier New" w:hAnsi="Courier New" w:cs="Courier New"/>
    </w:rPr>
  </w:style>
  <w:style w:type="character" w:customStyle="1" w:styleId="WW8Num99z2">
    <w:name w:val="WW8Num99z2"/>
    <w:rsid w:val="00A549E7"/>
    <w:rPr>
      <w:rFonts w:ascii="Wingdings" w:hAnsi="Wingdings"/>
    </w:rPr>
  </w:style>
  <w:style w:type="character" w:customStyle="1" w:styleId="WW8Num100z0">
    <w:name w:val="WW8Num100z0"/>
    <w:rsid w:val="00A549E7"/>
    <w:rPr>
      <w:rFonts w:ascii="Symbol" w:hAnsi="Symbol"/>
      <w:color w:val="auto"/>
    </w:rPr>
  </w:style>
  <w:style w:type="character" w:customStyle="1" w:styleId="WW8Num100z1">
    <w:name w:val="WW8Num100z1"/>
    <w:rsid w:val="00A549E7"/>
    <w:rPr>
      <w:rFonts w:ascii="Courier New" w:hAnsi="Courier New" w:cs="Courier New"/>
    </w:rPr>
  </w:style>
  <w:style w:type="character" w:customStyle="1" w:styleId="WW8Num100z2">
    <w:name w:val="WW8Num100z2"/>
    <w:rsid w:val="00A549E7"/>
    <w:rPr>
      <w:rFonts w:ascii="Wingdings" w:hAnsi="Wingdings"/>
    </w:rPr>
  </w:style>
  <w:style w:type="character" w:customStyle="1" w:styleId="WW8Num100z3">
    <w:name w:val="WW8Num100z3"/>
    <w:rsid w:val="00A549E7"/>
    <w:rPr>
      <w:rFonts w:ascii="Symbol" w:hAnsi="Symbol"/>
    </w:rPr>
  </w:style>
  <w:style w:type="character" w:customStyle="1" w:styleId="WW8Num102z0">
    <w:name w:val="WW8Num102z0"/>
    <w:rsid w:val="00A549E7"/>
    <w:rPr>
      <w:rFonts w:ascii="Wingdings" w:hAnsi="Wingdings"/>
    </w:rPr>
  </w:style>
  <w:style w:type="character" w:customStyle="1" w:styleId="WW8Num102z1">
    <w:name w:val="WW8Num102z1"/>
    <w:rsid w:val="00A549E7"/>
    <w:rPr>
      <w:rFonts w:ascii="Courier New" w:hAnsi="Courier New" w:cs="Courier New"/>
    </w:rPr>
  </w:style>
  <w:style w:type="character" w:customStyle="1" w:styleId="WW8Num102z3">
    <w:name w:val="WW8Num102z3"/>
    <w:rsid w:val="00A549E7"/>
    <w:rPr>
      <w:rFonts w:ascii="Symbol" w:hAnsi="Symbol"/>
    </w:rPr>
  </w:style>
  <w:style w:type="character" w:customStyle="1" w:styleId="WW8Num103z1">
    <w:name w:val="WW8Num103z1"/>
    <w:rsid w:val="00A549E7"/>
    <w:rPr>
      <w:b/>
    </w:rPr>
  </w:style>
  <w:style w:type="character" w:customStyle="1" w:styleId="WW8Num104z0">
    <w:name w:val="WW8Num104z0"/>
    <w:rsid w:val="00A549E7"/>
    <w:rPr>
      <w:b/>
      <w:i w:val="0"/>
    </w:rPr>
  </w:style>
  <w:style w:type="character" w:customStyle="1" w:styleId="WW8Num105z0">
    <w:name w:val="WW8Num105z0"/>
    <w:rsid w:val="00A549E7"/>
    <w:rPr>
      <w:rFonts w:ascii="Symbol" w:hAnsi="Symbol"/>
    </w:rPr>
  </w:style>
  <w:style w:type="character" w:customStyle="1" w:styleId="WW8Num105z1">
    <w:name w:val="WW8Num105z1"/>
    <w:rsid w:val="00A549E7"/>
    <w:rPr>
      <w:rFonts w:ascii="Courier New" w:hAnsi="Courier New" w:cs="Courier New"/>
    </w:rPr>
  </w:style>
  <w:style w:type="character" w:customStyle="1" w:styleId="WW8Num105z2">
    <w:name w:val="WW8Num105z2"/>
    <w:rsid w:val="00A549E7"/>
    <w:rPr>
      <w:rFonts w:ascii="Wingdings" w:hAnsi="Wingdings"/>
    </w:rPr>
  </w:style>
  <w:style w:type="character" w:customStyle="1" w:styleId="WW8Num106z0">
    <w:name w:val="WW8Num106z0"/>
    <w:rsid w:val="00A549E7"/>
    <w:rPr>
      <w:rFonts w:ascii="Wingdings" w:hAnsi="Wingdings"/>
    </w:rPr>
  </w:style>
  <w:style w:type="character" w:customStyle="1" w:styleId="WW8Num106z1">
    <w:name w:val="WW8Num106z1"/>
    <w:rsid w:val="00A549E7"/>
    <w:rPr>
      <w:rFonts w:ascii="Courier New" w:hAnsi="Courier New" w:cs="Courier New"/>
    </w:rPr>
  </w:style>
  <w:style w:type="character" w:customStyle="1" w:styleId="WW8Num106z3">
    <w:name w:val="WW8Num106z3"/>
    <w:rsid w:val="00A549E7"/>
    <w:rPr>
      <w:rFonts w:ascii="Symbol" w:hAnsi="Symbol"/>
    </w:rPr>
  </w:style>
  <w:style w:type="character" w:customStyle="1" w:styleId="WW8Num107z0">
    <w:name w:val="WW8Num107z0"/>
    <w:rsid w:val="00A549E7"/>
    <w:rPr>
      <w:rFonts w:ascii="Wingdings" w:hAnsi="Wingdings"/>
      <w:b/>
    </w:rPr>
  </w:style>
  <w:style w:type="character" w:customStyle="1" w:styleId="WW8Num107z1">
    <w:name w:val="WW8Num107z1"/>
    <w:rsid w:val="00A549E7"/>
    <w:rPr>
      <w:rFonts w:ascii="Symbol" w:hAnsi="Symbol"/>
      <w:b/>
      <w:sz w:val="18"/>
    </w:rPr>
  </w:style>
  <w:style w:type="character" w:customStyle="1" w:styleId="WW8Num112z0">
    <w:name w:val="WW8Num112z0"/>
    <w:rsid w:val="00A549E7"/>
    <w:rPr>
      <w:b/>
    </w:rPr>
  </w:style>
  <w:style w:type="character" w:customStyle="1" w:styleId="WW8Num114z0">
    <w:name w:val="WW8Num114z0"/>
    <w:rsid w:val="00A549E7"/>
    <w:rPr>
      <w:rFonts w:ascii="Wingdings" w:hAnsi="Wingdings"/>
      <w:b/>
    </w:rPr>
  </w:style>
  <w:style w:type="character" w:customStyle="1" w:styleId="WW8Num114z1">
    <w:name w:val="WW8Num114z1"/>
    <w:rsid w:val="00A549E7"/>
    <w:rPr>
      <w:rFonts w:ascii="Symbol" w:hAnsi="Symbol"/>
      <w:b/>
      <w:sz w:val="18"/>
    </w:rPr>
  </w:style>
  <w:style w:type="character" w:customStyle="1" w:styleId="WW8Num117z0">
    <w:name w:val="WW8Num117z0"/>
    <w:rsid w:val="00A549E7"/>
    <w:rPr>
      <w:rFonts w:ascii="Wingdings" w:hAnsi="Wingdings"/>
    </w:rPr>
  </w:style>
  <w:style w:type="character" w:customStyle="1" w:styleId="WW8Num117z3">
    <w:name w:val="WW8Num117z3"/>
    <w:rsid w:val="00A549E7"/>
    <w:rPr>
      <w:rFonts w:ascii="Symbol" w:hAnsi="Symbol"/>
    </w:rPr>
  </w:style>
  <w:style w:type="character" w:customStyle="1" w:styleId="WW8Num117z4">
    <w:name w:val="WW8Num117z4"/>
    <w:rsid w:val="00A549E7"/>
    <w:rPr>
      <w:rFonts w:ascii="Courier New" w:hAnsi="Courier New" w:cs="Courier New"/>
    </w:rPr>
  </w:style>
  <w:style w:type="character" w:customStyle="1" w:styleId="WW8Num118z0">
    <w:name w:val="WW8Num118z0"/>
    <w:rsid w:val="00A549E7"/>
    <w:rPr>
      <w:b/>
      <w:i w:val="0"/>
    </w:rPr>
  </w:style>
  <w:style w:type="character" w:customStyle="1" w:styleId="WW8Num118z1">
    <w:name w:val="WW8Num118z1"/>
    <w:rsid w:val="00A549E7"/>
    <w:rPr>
      <w:rFonts w:ascii="Wingdings" w:hAnsi="Wingdings"/>
      <w:b/>
      <w:i w:val="0"/>
    </w:rPr>
  </w:style>
  <w:style w:type="character" w:customStyle="1" w:styleId="WW8Num119z0">
    <w:name w:val="WW8Num119z0"/>
    <w:rsid w:val="00A549E7"/>
    <w:rPr>
      <w:rFonts w:ascii="Symbol" w:hAnsi="Symbol"/>
    </w:rPr>
  </w:style>
  <w:style w:type="character" w:customStyle="1" w:styleId="WW8Num119z1">
    <w:name w:val="WW8Num119z1"/>
    <w:rsid w:val="00A549E7"/>
    <w:rPr>
      <w:rFonts w:ascii="Courier New" w:hAnsi="Courier New" w:cs="Courier New"/>
    </w:rPr>
  </w:style>
  <w:style w:type="character" w:customStyle="1" w:styleId="WW8Num119z2">
    <w:name w:val="WW8Num119z2"/>
    <w:rsid w:val="00A549E7"/>
    <w:rPr>
      <w:rFonts w:ascii="Wingdings" w:hAnsi="Wingdings"/>
    </w:rPr>
  </w:style>
  <w:style w:type="character" w:customStyle="1" w:styleId="WW8Num120z0">
    <w:name w:val="WW8Num120z0"/>
    <w:rsid w:val="00A549E7"/>
    <w:rPr>
      <w:rFonts w:ascii="Symbol" w:hAnsi="Symbol" w:cs="Times New Roman"/>
    </w:rPr>
  </w:style>
  <w:style w:type="character" w:customStyle="1" w:styleId="WW8Num121z0">
    <w:name w:val="WW8Num121z0"/>
    <w:rsid w:val="00A549E7"/>
    <w:rPr>
      <w:rFonts w:ascii="Symbol" w:hAnsi="Symbol"/>
    </w:rPr>
  </w:style>
  <w:style w:type="character" w:customStyle="1" w:styleId="WW8Num121z1">
    <w:name w:val="WW8Num121z1"/>
    <w:rsid w:val="00A549E7"/>
    <w:rPr>
      <w:rFonts w:ascii="Courier New" w:hAnsi="Courier New" w:cs="Courier New"/>
    </w:rPr>
  </w:style>
  <w:style w:type="character" w:customStyle="1" w:styleId="WW8Num121z2">
    <w:name w:val="WW8Num121z2"/>
    <w:rsid w:val="00A549E7"/>
    <w:rPr>
      <w:rFonts w:ascii="Wingdings" w:hAnsi="Wingdings"/>
    </w:rPr>
  </w:style>
  <w:style w:type="character" w:customStyle="1" w:styleId="WW8Num122z1">
    <w:name w:val="WW8Num122z1"/>
    <w:rsid w:val="00A549E7"/>
    <w:rPr>
      <w:b/>
    </w:rPr>
  </w:style>
  <w:style w:type="character" w:customStyle="1" w:styleId="WW8Num124z0">
    <w:name w:val="WW8Num124z0"/>
    <w:rsid w:val="00A549E7"/>
    <w:rPr>
      <w:rFonts w:ascii="Symbol" w:hAnsi="Symbol"/>
    </w:rPr>
  </w:style>
  <w:style w:type="character" w:customStyle="1" w:styleId="WW8Num124z1">
    <w:name w:val="WW8Num124z1"/>
    <w:rsid w:val="00A549E7"/>
    <w:rPr>
      <w:rFonts w:ascii="Courier New" w:hAnsi="Courier New" w:cs="Courier New"/>
    </w:rPr>
  </w:style>
  <w:style w:type="character" w:customStyle="1" w:styleId="WW8Num124z2">
    <w:name w:val="WW8Num124z2"/>
    <w:rsid w:val="00A549E7"/>
    <w:rPr>
      <w:rFonts w:ascii="Wingdings" w:hAnsi="Wingdings"/>
    </w:rPr>
  </w:style>
  <w:style w:type="character" w:customStyle="1" w:styleId="WW8Num125z0">
    <w:name w:val="WW8Num125z0"/>
    <w:rsid w:val="00A549E7"/>
    <w:rPr>
      <w:rFonts w:ascii="Wingdings" w:hAnsi="Wingdings"/>
    </w:rPr>
  </w:style>
  <w:style w:type="character" w:customStyle="1" w:styleId="WW8Num125z1">
    <w:name w:val="WW8Num125z1"/>
    <w:rsid w:val="00A549E7"/>
    <w:rPr>
      <w:rFonts w:ascii="Courier New" w:hAnsi="Courier New" w:cs="Courier New"/>
    </w:rPr>
  </w:style>
  <w:style w:type="character" w:customStyle="1" w:styleId="WW8Num125z3">
    <w:name w:val="WW8Num125z3"/>
    <w:rsid w:val="00A549E7"/>
    <w:rPr>
      <w:rFonts w:ascii="Symbol" w:hAnsi="Symbol"/>
    </w:rPr>
  </w:style>
  <w:style w:type="character" w:customStyle="1" w:styleId="WW8Num126z0">
    <w:name w:val="WW8Num126z0"/>
    <w:rsid w:val="00A549E7"/>
    <w:rPr>
      <w:rFonts w:ascii="Wingdings" w:hAnsi="Wingdings"/>
    </w:rPr>
  </w:style>
  <w:style w:type="character" w:customStyle="1" w:styleId="WW8Num126z1">
    <w:name w:val="WW8Num126z1"/>
    <w:rsid w:val="00A549E7"/>
    <w:rPr>
      <w:rFonts w:ascii="Courier New" w:hAnsi="Courier New" w:cs="Courier New"/>
    </w:rPr>
  </w:style>
  <w:style w:type="character" w:customStyle="1" w:styleId="WW8Num126z3">
    <w:name w:val="WW8Num126z3"/>
    <w:rsid w:val="00A549E7"/>
    <w:rPr>
      <w:rFonts w:ascii="Symbol" w:hAnsi="Symbol"/>
    </w:rPr>
  </w:style>
  <w:style w:type="character" w:customStyle="1" w:styleId="WW8Num127z0">
    <w:name w:val="WW8Num127z0"/>
    <w:rsid w:val="00A549E7"/>
    <w:rPr>
      <w:rFonts w:ascii="Symbol" w:hAnsi="Symbol"/>
      <w:color w:val="auto"/>
    </w:rPr>
  </w:style>
  <w:style w:type="character" w:customStyle="1" w:styleId="WW8Num127z1">
    <w:name w:val="WW8Num127z1"/>
    <w:rsid w:val="00A549E7"/>
    <w:rPr>
      <w:rFonts w:ascii="Courier New" w:hAnsi="Courier New" w:cs="Courier New"/>
    </w:rPr>
  </w:style>
  <w:style w:type="character" w:customStyle="1" w:styleId="WW8Num127z2">
    <w:name w:val="WW8Num127z2"/>
    <w:rsid w:val="00A549E7"/>
    <w:rPr>
      <w:rFonts w:ascii="Wingdings" w:hAnsi="Wingdings"/>
    </w:rPr>
  </w:style>
  <w:style w:type="character" w:customStyle="1" w:styleId="WW8Num127z3">
    <w:name w:val="WW8Num127z3"/>
    <w:rsid w:val="00A549E7"/>
    <w:rPr>
      <w:rFonts w:ascii="Symbol" w:hAnsi="Symbol"/>
    </w:rPr>
  </w:style>
  <w:style w:type="character" w:customStyle="1" w:styleId="WW8Num128z0">
    <w:name w:val="WW8Num128z0"/>
    <w:rsid w:val="00A549E7"/>
    <w:rPr>
      <w:rFonts w:ascii="Wingdings" w:hAnsi="Wingdings"/>
    </w:rPr>
  </w:style>
  <w:style w:type="character" w:customStyle="1" w:styleId="WW8Num128z1">
    <w:name w:val="WW8Num128z1"/>
    <w:rsid w:val="00A549E7"/>
    <w:rPr>
      <w:rFonts w:ascii="Courier New" w:hAnsi="Courier New" w:cs="Courier New"/>
    </w:rPr>
  </w:style>
  <w:style w:type="character" w:customStyle="1" w:styleId="WW8Num128z3">
    <w:name w:val="WW8Num128z3"/>
    <w:rsid w:val="00A549E7"/>
    <w:rPr>
      <w:rFonts w:ascii="Symbol" w:hAnsi="Symbol"/>
    </w:rPr>
  </w:style>
  <w:style w:type="character" w:customStyle="1" w:styleId="WW8Num129z1">
    <w:name w:val="WW8Num129z1"/>
    <w:rsid w:val="00A549E7"/>
    <w:rPr>
      <w:b/>
    </w:rPr>
  </w:style>
  <w:style w:type="character" w:customStyle="1" w:styleId="WW8Num130z0">
    <w:name w:val="WW8Num130z0"/>
    <w:rsid w:val="00A549E7"/>
    <w:rPr>
      <w:rFonts w:ascii="Symbol" w:hAnsi="Symbol"/>
    </w:rPr>
  </w:style>
  <w:style w:type="character" w:customStyle="1" w:styleId="WW8Num130z1">
    <w:name w:val="WW8Num130z1"/>
    <w:rsid w:val="00A549E7"/>
    <w:rPr>
      <w:rFonts w:ascii="Courier New" w:hAnsi="Courier New" w:cs="Courier New"/>
    </w:rPr>
  </w:style>
  <w:style w:type="character" w:customStyle="1" w:styleId="WW8Num130z2">
    <w:name w:val="WW8Num130z2"/>
    <w:rsid w:val="00A549E7"/>
    <w:rPr>
      <w:rFonts w:ascii="Wingdings" w:hAnsi="Wingdings"/>
    </w:rPr>
  </w:style>
  <w:style w:type="character" w:customStyle="1" w:styleId="WW8Num131z0">
    <w:name w:val="WW8Num131z0"/>
    <w:rsid w:val="00A549E7"/>
    <w:rPr>
      <w:b/>
      <w:i w:val="0"/>
    </w:rPr>
  </w:style>
  <w:style w:type="character" w:customStyle="1" w:styleId="WW8Num132z0">
    <w:name w:val="WW8Num132z0"/>
    <w:rsid w:val="00A549E7"/>
    <w:rPr>
      <w:rFonts w:ascii="Wingdings" w:hAnsi="Wingdings"/>
    </w:rPr>
  </w:style>
  <w:style w:type="character" w:customStyle="1" w:styleId="WW8Num132z3">
    <w:name w:val="WW8Num132z3"/>
    <w:rsid w:val="00A549E7"/>
    <w:rPr>
      <w:rFonts w:ascii="Symbol" w:hAnsi="Symbol"/>
    </w:rPr>
  </w:style>
  <w:style w:type="character" w:customStyle="1" w:styleId="WW8Num132z4">
    <w:name w:val="WW8Num132z4"/>
    <w:rsid w:val="00A549E7"/>
    <w:rPr>
      <w:rFonts w:ascii="Courier New" w:hAnsi="Courier New" w:cs="Courier New"/>
    </w:rPr>
  </w:style>
  <w:style w:type="character" w:customStyle="1" w:styleId="WW8Num134z0">
    <w:name w:val="WW8Num134z0"/>
    <w:rsid w:val="00A549E7"/>
    <w:rPr>
      <w:rFonts w:ascii="Symbol" w:hAnsi="Symbol"/>
      <w:color w:val="auto"/>
    </w:rPr>
  </w:style>
  <w:style w:type="character" w:customStyle="1" w:styleId="WW8Num134z1">
    <w:name w:val="WW8Num134z1"/>
    <w:rsid w:val="00A549E7"/>
    <w:rPr>
      <w:rFonts w:ascii="Courier New" w:hAnsi="Courier New" w:cs="Courier New"/>
    </w:rPr>
  </w:style>
  <w:style w:type="character" w:customStyle="1" w:styleId="WW8Num134z2">
    <w:name w:val="WW8Num134z2"/>
    <w:rsid w:val="00A549E7"/>
    <w:rPr>
      <w:rFonts w:ascii="Wingdings" w:hAnsi="Wingdings"/>
    </w:rPr>
  </w:style>
  <w:style w:type="character" w:customStyle="1" w:styleId="WW8Num134z3">
    <w:name w:val="WW8Num134z3"/>
    <w:rsid w:val="00A549E7"/>
    <w:rPr>
      <w:rFonts w:ascii="Symbol" w:hAnsi="Symbol"/>
    </w:rPr>
  </w:style>
  <w:style w:type="character" w:customStyle="1" w:styleId="WW8Num135z0">
    <w:name w:val="WW8Num135z0"/>
    <w:rsid w:val="00A549E7"/>
    <w:rPr>
      <w:rFonts w:ascii="Symbol" w:hAnsi="Symbol"/>
    </w:rPr>
  </w:style>
  <w:style w:type="character" w:customStyle="1" w:styleId="WW8Num135z1">
    <w:name w:val="WW8Num135z1"/>
    <w:rsid w:val="00A549E7"/>
    <w:rPr>
      <w:rFonts w:ascii="Courier New" w:hAnsi="Courier New" w:cs="Courier New"/>
    </w:rPr>
  </w:style>
  <w:style w:type="character" w:customStyle="1" w:styleId="WW8Num135z2">
    <w:name w:val="WW8Num135z2"/>
    <w:rsid w:val="00A549E7"/>
    <w:rPr>
      <w:rFonts w:ascii="Wingdings" w:hAnsi="Wingdings"/>
    </w:rPr>
  </w:style>
  <w:style w:type="character" w:customStyle="1" w:styleId="WW8Num136z2">
    <w:name w:val="WW8Num136z2"/>
    <w:rsid w:val="00A549E7"/>
    <w:rPr>
      <w:b/>
    </w:rPr>
  </w:style>
  <w:style w:type="character" w:customStyle="1" w:styleId="WW8Num137z0">
    <w:name w:val="WW8Num137z0"/>
    <w:rsid w:val="00A549E7"/>
    <w:rPr>
      <w:b/>
    </w:rPr>
  </w:style>
  <w:style w:type="character" w:customStyle="1" w:styleId="WW8Num137z1">
    <w:name w:val="WW8Num137z1"/>
    <w:rsid w:val="00A549E7"/>
    <w:rPr>
      <w:rFonts w:ascii="Symbol" w:hAnsi="Symbol"/>
      <w:b/>
      <w:sz w:val="18"/>
    </w:rPr>
  </w:style>
  <w:style w:type="character" w:customStyle="1" w:styleId="WW8Num138z0">
    <w:name w:val="WW8Num138z0"/>
    <w:rsid w:val="00A549E7"/>
    <w:rPr>
      <w:rFonts w:ascii="Symbol" w:hAnsi="Symbol"/>
      <w:sz w:val="18"/>
    </w:rPr>
  </w:style>
  <w:style w:type="character" w:customStyle="1" w:styleId="WW8Num138z1">
    <w:name w:val="WW8Num138z1"/>
    <w:rsid w:val="00A549E7"/>
    <w:rPr>
      <w:rFonts w:ascii="Courier New" w:hAnsi="Courier New" w:cs="Courier New"/>
    </w:rPr>
  </w:style>
  <w:style w:type="character" w:customStyle="1" w:styleId="WW8Num138z2">
    <w:name w:val="WW8Num138z2"/>
    <w:rsid w:val="00A549E7"/>
    <w:rPr>
      <w:rFonts w:ascii="Wingdings" w:hAnsi="Wingdings"/>
    </w:rPr>
  </w:style>
  <w:style w:type="character" w:customStyle="1" w:styleId="WW8Num138z3">
    <w:name w:val="WW8Num138z3"/>
    <w:rsid w:val="00A549E7"/>
    <w:rPr>
      <w:rFonts w:ascii="Symbol" w:hAnsi="Symbol"/>
    </w:rPr>
  </w:style>
  <w:style w:type="character" w:customStyle="1" w:styleId="WW8Num139z0">
    <w:name w:val="WW8Num139z0"/>
    <w:rsid w:val="00A549E7"/>
    <w:rPr>
      <w:b/>
      <w:i w:val="0"/>
    </w:rPr>
  </w:style>
  <w:style w:type="character" w:customStyle="1" w:styleId="WW8Num139z1">
    <w:name w:val="WW8Num139z1"/>
    <w:rsid w:val="00A549E7"/>
    <w:rPr>
      <w:rFonts w:ascii="Wingdings" w:hAnsi="Wingdings"/>
      <w:b/>
      <w:i w:val="0"/>
    </w:rPr>
  </w:style>
  <w:style w:type="character" w:customStyle="1" w:styleId="Fontepargpadro1">
    <w:name w:val="Fonte parág. padrão1"/>
    <w:rsid w:val="00A549E7"/>
  </w:style>
  <w:style w:type="character" w:styleId="Hyperlink">
    <w:name w:val="Hyperlink"/>
    <w:rsid w:val="00A549E7"/>
    <w:rPr>
      <w:color w:val="0000FF"/>
      <w:u w:val="single"/>
    </w:rPr>
  </w:style>
  <w:style w:type="character" w:styleId="Nmerodepgina">
    <w:name w:val="page number"/>
    <w:basedOn w:val="Fontepargpadro1"/>
    <w:rsid w:val="00A549E7"/>
  </w:style>
  <w:style w:type="character" w:customStyle="1" w:styleId="Smbolosdenumerao">
    <w:name w:val="Símbolos de numeração"/>
    <w:rsid w:val="00A549E7"/>
  </w:style>
  <w:style w:type="character" w:customStyle="1" w:styleId="Marcadores">
    <w:name w:val="Marcadores"/>
    <w:rsid w:val="00A549E7"/>
    <w:rPr>
      <w:rFonts w:ascii="StarSymbol" w:eastAsia="StarSymbol" w:hAnsi="StarSymbol" w:cs="StarSymbol"/>
      <w:sz w:val="18"/>
      <w:szCs w:val="18"/>
    </w:rPr>
  </w:style>
  <w:style w:type="paragraph" w:styleId="Corpodetexto">
    <w:name w:val="Body Text"/>
    <w:basedOn w:val="Normal"/>
    <w:rsid w:val="00A549E7"/>
    <w:pPr>
      <w:spacing w:line="360" w:lineRule="auto"/>
      <w:jc w:val="both"/>
    </w:pPr>
  </w:style>
  <w:style w:type="paragraph" w:styleId="Lista">
    <w:name w:val="List"/>
    <w:basedOn w:val="Normal"/>
    <w:rsid w:val="00A549E7"/>
    <w:pPr>
      <w:spacing w:after="120"/>
      <w:ind w:left="1418"/>
      <w:jc w:val="both"/>
    </w:pPr>
    <w:rPr>
      <w:rFonts w:ascii="Arial" w:hAnsi="Arial" w:cs="Arial"/>
      <w:sz w:val="22"/>
      <w:szCs w:val="22"/>
    </w:rPr>
  </w:style>
  <w:style w:type="paragraph" w:customStyle="1" w:styleId="Legenda2">
    <w:name w:val="Legenda2"/>
    <w:basedOn w:val="Normal"/>
    <w:rsid w:val="00A549E7"/>
    <w:pPr>
      <w:suppressLineNumbers/>
      <w:spacing w:before="120" w:after="120"/>
    </w:pPr>
    <w:rPr>
      <w:rFonts w:cs="Tahoma"/>
      <w:i/>
      <w:iCs/>
    </w:rPr>
  </w:style>
  <w:style w:type="paragraph" w:customStyle="1" w:styleId="ndice">
    <w:name w:val="Índice"/>
    <w:basedOn w:val="Normal"/>
    <w:rsid w:val="00A549E7"/>
    <w:pPr>
      <w:suppressLineNumbers/>
    </w:pPr>
    <w:rPr>
      <w:rFonts w:cs="Tahoma"/>
    </w:rPr>
  </w:style>
  <w:style w:type="paragraph" w:customStyle="1" w:styleId="Ttulo20">
    <w:name w:val="Título2"/>
    <w:basedOn w:val="Normal"/>
    <w:next w:val="Corpodetexto"/>
    <w:rsid w:val="00A549E7"/>
    <w:pPr>
      <w:keepNext/>
      <w:spacing w:before="240" w:after="120"/>
    </w:pPr>
    <w:rPr>
      <w:rFonts w:ascii="Arial" w:eastAsia="Lucida Sans Unicode" w:hAnsi="Arial" w:cs="Tahoma"/>
      <w:sz w:val="28"/>
      <w:szCs w:val="28"/>
    </w:rPr>
  </w:style>
  <w:style w:type="paragraph" w:customStyle="1" w:styleId="Legenda1">
    <w:name w:val="Legenda1"/>
    <w:basedOn w:val="Normal"/>
    <w:next w:val="Normal"/>
    <w:rsid w:val="00A549E7"/>
    <w:pPr>
      <w:tabs>
        <w:tab w:val="left" w:pos="1063"/>
        <w:tab w:val="left" w:pos="4039"/>
        <w:tab w:val="left" w:pos="5173"/>
        <w:tab w:val="left" w:pos="6307"/>
        <w:tab w:val="left" w:pos="7867"/>
        <w:tab w:val="left" w:pos="9142"/>
      </w:tabs>
      <w:spacing w:before="120" w:after="120"/>
      <w:ind w:left="70" w:right="283"/>
      <w:jc w:val="center"/>
    </w:pPr>
    <w:rPr>
      <w:rFonts w:ascii="Arial" w:hAnsi="Arial"/>
      <w:b/>
      <w:sz w:val="22"/>
      <w:lang w:val="en-US"/>
    </w:rPr>
  </w:style>
  <w:style w:type="paragraph" w:customStyle="1" w:styleId="Ttulo10">
    <w:name w:val="Título1"/>
    <w:basedOn w:val="Normal"/>
    <w:next w:val="Corpodetexto"/>
    <w:rsid w:val="00A549E7"/>
    <w:pPr>
      <w:keepNext/>
      <w:spacing w:before="240" w:after="120"/>
    </w:pPr>
    <w:rPr>
      <w:rFonts w:ascii="Arial" w:eastAsia="Lucida Sans Unicode" w:hAnsi="Arial" w:cs="Tahoma"/>
      <w:sz w:val="28"/>
      <w:szCs w:val="28"/>
    </w:rPr>
  </w:style>
  <w:style w:type="paragraph" w:styleId="Ttulo">
    <w:name w:val="Title"/>
    <w:basedOn w:val="Normal"/>
    <w:next w:val="Subttulo"/>
    <w:qFormat/>
    <w:rsid w:val="00A549E7"/>
    <w:pPr>
      <w:jc w:val="center"/>
    </w:pPr>
  </w:style>
  <w:style w:type="paragraph" w:styleId="Subttulo">
    <w:name w:val="Subtitle"/>
    <w:basedOn w:val="Ttulo10"/>
    <w:next w:val="Corpodetexto"/>
    <w:qFormat/>
    <w:rsid w:val="00A549E7"/>
    <w:pPr>
      <w:jc w:val="center"/>
    </w:pPr>
    <w:rPr>
      <w:i/>
      <w:iCs/>
    </w:rPr>
  </w:style>
  <w:style w:type="paragraph" w:styleId="Cabealho">
    <w:name w:val="header"/>
    <w:basedOn w:val="Normal"/>
    <w:link w:val="CabealhoChar"/>
    <w:uiPriority w:val="99"/>
    <w:rsid w:val="00A549E7"/>
    <w:pPr>
      <w:tabs>
        <w:tab w:val="center" w:pos="4419"/>
        <w:tab w:val="right" w:pos="8838"/>
      </w:tabs>
    </w:pPr>
    <w:rPr>
      <w:lang/>
    </w:rPr>
  </w:style>
  <w:style w:type="paragraph" w:styleId="Recuodecorpodetexto">
    <w:name w:val="Body Text Indent"/>
    <w:basedOn w:val="Normal"/>
    <w:link w:val="RecuodecorpodetextoChar"/>
    <w:uiPriority w:val="99"/>
    <w:rsid w:val="00A549E7"/>
    <w:pPr>
      <w:spacing w:line="360" w:lineRule="auto"/>
      <w:ind w:firstLine="680"/>
      <w:jc w:val="both"/>
    </w:pPr>
    <w:rPr>
      <w:color w:val="000000"/>
      <w:lang/>
    </w:rPr>
  </w:style>
  <w:style w:type="paragraph" w:customStyle="1" w:styleId="Recuodecorpodetexto21">
    <w:name w:val="Recuo de corpo de texto 21"/>
    <w:basedOn w:val="Normal"/>
    <w:rsid w:val="00A549E7"/>
    <w:pPr>
      <w:spacing w:line="360" w:lineRule="auto"/>
      <w:ind w:left="1134" w:firstLine="366"/>
      <w:jc w:val="both"/>
    </w:pPr>
  </w:style>
  <w:style w:type="paragraph" w:styleId="Rodap">
    <w:name w:val="footer"/>
    <w:basedOn w:val="Normal"/>
    <w:link w:val="RodapChar"/>
    <w:uiPriority w:val="99"/>
    <w:rsid w:val="00A549E7"/>
    <w:pPr>
      <w:tabs>
        <w:tab w:val="center" w:pos="4419"/>
        <w:tab w:val="right" w:pos="8838"/>
      </w:tabs>
    </w:pPr>
    <w:rPr>
      <w:lang/>
    </w:rPr>
  </w:style>
  <w:style w:type="paragraph" w:customStyle="1" w:styleId="BodyText21">
    <w:name w:val="Body Text 21"/>
    <w:basedOn w:val="Normal"/>
    <w:rsid w:val="00A549E7"/>
    <w:pPr>
      <w:jc w:val="both"/>
    </w:pPr>
  </w:style>
  <w:style w:type="paragraph" w:customStyle="1" w:styleId="Corpo">
    <w:name w:val="Corpo"/>
    <w:basedOn w:val="Normal"/>
    <w:rsid w:val="00A549E7"/>
    <w:rPr>
      <w:rFonts w:ascii="CG Times" w:hAnsi="CG Times"/>
      <w:shadow/>
    </w:rPr>
  </w:style>
  <w:style w:type="paragraph" w:customStyle="1" w:styleId="Corpodetexto21">
    <w:name w:val="Corpo de texto 21"/>
    <w:basedOn w:val="Normal"/>
    <w:rsid w:val="00A549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jc w:val="both"/>
    </w:pPr>
    <w:rPr>
      <w:rFonts w:ascii="Arial" w:hAnsi="Arial"/>
    </w:rPr>
  </w:style>
  <w:style w:type="paragraph" w:customStyle="1" w:styleId="Corpodetexto31">
    <w:name w:val="Corpo de texto 31"/>
    <w:basedOn w:val="Normal"/>
    <w:rsid w:val="00A549E7"/>
    <w:pPr>
      <w:jc w:val="both"/>
    </w:pPr>
    <w:rPr>
      <w:rFonts w:ascii="Arial" w:hAnsi="Arial"/>
      <w:b/>
    </w:rPr>
  </w:style>
  <w:style w:type="paragraph" w:customStyle="1" w:styleId="Blockquote">
    <w:name w:val="Blockquote"/>
    <w:basedOn w:val="Normal"/>
    <w:rsid w:val="00A549E7"/>
    <w:pPr>
      <w:spacing w:before="100" w:after="100"/>
      <w:ind w:left="360" w:right="360"/>
    </w:pPr>
  </w:style>
  <w:style w:type="paragraph" w:customStyle="1" w:styleId="c1">
    <w:name w:val="c1"/>
    <w:basedOn w:val="Normal"/>
    <w:rsid w:val="00A549E7"/>
    <w:pPr>
      <w:widowControl w:val="0"/>
      <w:spacing w:line="240" w:lineRule="atLeast"/>
      <w:jc w:val="center"/>
    </w:pPr>
  </w:style>
  <w:style w:type="paragraph" w:customStyle="1" w:styleId="Estilo1">
    <w:name w:val="Estilo1"/>
    <w:basedOn w:val="Normal"/>
    <w:rsid w:val="00A549E7"/>
    <w:pPr>
      <w:tabs>
        <w:tab w:val="left" w:pos="2268"/>
      </w:tabs>
      <w:ind w:left="2410" w:hanging="992"/>
      <w:jc w:val="both"/>
    </w:pPr>
  </w:style>
  <w:style w:type="paragraph" w:customStyle="1" w:styleId="P">
    <w:name w:val="P"/>
    <w:basedOn w:val="Normal"/>
    <w:rsid w:val="00A549E7"/>
    <w:pPr>
      <w:jc w:val="both"/>
    </w:pPr>
    <w:rPr>
      <w:b/>
    </w:rPr>
  </w:style>
  <w:style w:type="paragraph" w:customStyle="1" w:styleId="P30">
    <w:name w:val="P30"/>
    <w:basedOn w:val="Normal"/>
    <w:rsid w:val="00A549E7"/>
    <w:pPr>
      <w:jc w:val="both"/>
    </w:pPr>
    <w:rPr>
      <w:b/>
      <w:bCs/>
    </w:rPr>
  </w:style>
  <w:style w:type="paragraph" w:customStyle="1" w:styleId="xl36">
    <w:name w:val="xl36"/>
    <w:basedOn w:val="Normal"/>
    <w:rsid w:val="00A549E7"/>
    <w:pPr>
      <w:spacing w:before="280" w:after="280"/>
      <w:jc w:val="center"/>
    </w:pPr>
    <w:rPr>
      <w:rFonts w:ascii="Arial" w:eastAsia="Arial Unicode MS" w:hAnsi="Arial" w:cs="Arial"/>
      <w:b/>
      <w:bCs/>
    </w:rPr>
  </w:style>
  <w:style w:type="paragraph" w:customStyle="1" w:styleId="Textoembloco1">
    <w:name w:val="Texto em bloco1"/>
    <w:basedOn w:val="Normal"/>
    <w:rsid w:val="00A549E7"/>
    <w:pPr>
      <w:ind w:left="540" w:right="51"/>
      <w:jc w:val="both"/>
    </w:pPr>
    <w:rPr>
      <w:rFonts w:ascii="Arial" w:hAnsi="Arial" w:cs="Arial"/>
    </w:rPr>
  </w:style>
  <w:style w:type="paragraph" w:customStyle="1" w:styleId="P1">
    <w:name w:val="P1"/>
    <w:basedOn w:val="Normal"/>
    <w:rsid w:val="00A549E7"/>
    <w:pPr>
      <w:spacing w:after="100"/>
      <w:jc w:val="both"/>
    </w:pPr>
  </w:style>
  <w:style w:type="paragraph" w:customStyle="1" w:styleId="g1">
    <w:name w:val="g1"/>
    <w:basedOn w:val="Normal"/>
    <w:rsid w:val="00A549E7"/>
    <w:pPr>
      <w:tabs>
        <w:tab w:val="left" w:pos="142"/>
        <w:tab w:val="left" w:pos="284"/>
        <w:tab w:val="left" w:pos="426"/>
        <w:tab w:val="left" w:pos="567"/>
      </w:tabs>
      <w:ind w:left="426"/>
      <w:jc w:val="both"/>
    </w:pPr>
  </w:style>
  <w:style w:type="paragraph" w:customStyle="1" w:styleId="g6">
    <w:name w:val="g6"/>
    <w:basedOn w:val="Normal"/>
    <w:rsid w:val="00A549E7"/>
    <w:pPr>
      <w:tabs>
        <w:tab w:val="left" w:pos="1068"/>
      </w:tabs>
      <w:ind w:left="708"/>
      <w:jc w:val="both"/>
    </w:pPr>
  </w:style>
  <w:style w:type="paragraph" w:customStyle="1" w:styleId="c2">
    <w:name w:val="c2"/>
    <w:basedOn w:val="Normal"/>
    <w:rsid w:val="00A549E7"/>
    <w:pPr>
      <w:spacing w:after="100"/>
      <w:jc w:val="both"/>
    </w:pPr>
  </w:style>
  <w:style w:type="paragraph" w:customStyle="1" w:styleId="E2">
    <w:name w:val="E2"/>
    <w:basedOn w:val="Cabealho"/>
    <w:rsid w:val="00A549E7"/>
    <w:pPr>
      <w:jc w:val="both"/>
    </w:pPr>
    <w:rPr>
      <w:sz w:val="24"/>
    </w:rPr>
  </w:style>
  <w:style w:type="paragraph" w:customStyle="1" w:styleId="G5">
    <w:name w:val="G5"/>
    <w:basedOn w:val="Normal"/>
    <w:rsid w:val="00A549E7"/>
    <w:pPr>
      <w:jc w:val="both"/>
    </w:pPr>
    <w:rPr>
      <w:b/>
    </w:rPr>
  </w:style>
  <w:style w:type="paragraph" w:customStyle="1" w:styleId="E1">
    <w:name w:val="E1"/>
    <w:basedOn w:val="G5"/>
    <w:rsid w:val="00A549E7"/>
  </w:style>
  <w:style w:type="paragraph" w:customStyle="1" w:styleId="jo2">
    <w:name w:val="jo2"/>
    <w:basedOn w:val="Normal"/>
    <w:rsid w:val="00A549E7"/>
  </w:style>
  <w:style w:type="paragraph" w:customStyle="1" w:styleId="Corpodetexto1">
    <w:name w:val="Corpo de texto1"/>
    <w:rsid w:val="00A549E7"/>
    <w:pPr>
      <w:suppressAutoHyphens/>
    </w:pPr>
    <w:rPr>
      <w:rFonts w:ascii="CG Times" w:hAnsi="CG Times"/>
      <w:color w:val="000000"/>
      <w:sz w:val="24"/>
      <w:lang w:val="en-US" w:eastAsia="ar-SA"/>
    </w:rPr>
  </w:style>
  <w:style w:type="paragraph" w:customStyle="1" w:styleId="Recuodecorpodetexto31">
    <w:name w:val="Recuo de corpo de texto 31"/>
    <w:basedOn w:val="Normal"/>
    <w:rsid w:val="00A549E7"/>
    <w:pPr>
      <w:spacing w:after="120"/>
      <w:ind w:left="283"/>
    </w:pPr>
    <w:rPr>
      <w:sz w:val="16"/>
      <w:szCs w:val="16"/>
    </w:rPr>
  </w:style>
  <w:style w:type="paragraph" w:customStyle="1" w:styleId="10">
    <w:name w:val="10"/>
    <w:basedOn w:val="Normal"/>
    <w:rsid w:val="00A549E7"/>
    <w:pPr>
      <w:ind w:left="851" w:hanging="567"/>
      <w:jc w:val="both"/>
    </w:pPr>
    <w:rPr>
      <w:sz w:val="24"/>
      <w:szCs w:val="24"/>
    </w:rPr>
  </w:style>
  <w:style w:type="paragraph" w:customStyle="1" w:styleId="11">
    <w:name w:val="11"/>
    <w:basedOn w:val="Normal"/>
    <w:rsid w:val="00A549E7"/>
    <w:pPr>
      <w:ind w:left="1701" w:hanging="850"/>
      <w:jc w:val="both"/>
    </w:pPr>
    <w:rPr>
      <w:sz w:val="24"/>
      <w:szCs w:val="24"/>
    </w:rPr>
  </w:style>
  <w:style w:type="paragraph" w:styleId="NormalWeb">
    <w:name w:val="Normal (Web)"/>
    <w:basedOn w:val="Normal"/>
    <w:uiPriority w:val="99"/>
    <w:rsid w:val="00A549E7"/>
    <w:pPr>
      <w:spacing w:before="100" w:after="100"/>
    </w:pPr>
    <w:rPr>
      <w:sz w:val="24"/>
      <w:szCs w:val="24"/>
    </w:rPr>
  </w:style>
  <w:style w:type="paragraph" w:customStyle="1" w:styleId="xl40">
    <w:name w:val="xl40"/>
    <w:basedOn w:val="Normal"/>
    <w:rsid w:val="00A549E7"/>
    <w:pPr>
      <w:spacing w:before="100" w:after="100"/>
      <w:jc w:val="both"/>
    </w:pPr>
    <w:rPr>
      <w:rFonts w:ascii="Arial Unicode MS" w:eastAsia="Arial Unicode MS" w:hAnsi="Arial Unicode MS"/>
      <w:sz w:val="24"/>
      <w:szCs w:val="24"/>
    </w:rPr>
  </w:style>
  <w:style w:type="paragraph" w:customStyle="1" w:styleId="Lista21">
    <w:name w:val="Lista 21"/>
    <w:basedOn w:val="Normal"/>
    <w:rsid w:val="00A549E7"/>
    <w:pPr>
      <w:spacing w:after="120"/>
      <w:ind w:left="1701"/>
      <w:jc w:val="both"/>
    </w:pPr>
    <w:rPr>
      <w:rFonts w:ascii="Arial" w:hAnsi="Arial" w:cs="Arial"/>
      <w:sz w:val="22"/>
      <w:szCs w:val="22"/>
    </w:rPr>
  </w:style>
  <w:style w:type="paragraph" w:customStyle="1" w:styleId="Contedodatabela">
    <w:name w:val="Conteúdo da tabela"/>
    <w:basedOn w:val="Normal"/>
    <w:rsid w:val="00A549E7"/>
    <w:pPr>
      <w:suppressLineNumbers/>
    </w:pPr>
  </w:style>
  <w:style w:type="paragraph" w:customStyle="1" w:styleId="Ttulodatabela">
    <w:name w:val="Título da tabela"/>
    <w:basedOn w:val="Contedodatabela"/>
    <w:rsid w:val="00A549E7"/>
    <w:pPr>
      <w:jc w:val="center"/>
    </w:pPr>
    <w:rPr>
      <w:b/>
      <w:bCs/>
      <w:i/>
      <w:iCs/>
    </w:rPr>
  </w:style>
  <w:style w:type="paragraph" w:customStyle="1" w:styleId="Estilo11ptNegritoCentralizado">
    <w:name w:val="Estilo 11 pt Negrito Centralizado"/>
    <w:basedOn w:val="Normal"/>
    <w:rsid w:val="00A549E7"/>
    <w:pPr>
      <w:jc w:val="center"/>
    </w:pPr>
    <w:rPr>
      <w:rFonts w:ascii="Symbol" w:hAnsi="Symbol"/>
      <w:b/>
      <w:bCs/>
      <w:sz w:val="24"/>
      <w:szCs w:val="24"/>
    </w:rPr>
  </w:style>
  <w:style w:type="table" w:styleId="Tabelacomgrade">
    <w:name w:val="Table Grid"/>
    <w:basedOn w:val="Tabelanormal"/>
    <w:uiPriority w:val="59"/>
    <w:rsid w:val="00F919F8"/>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linkVisitado">
    <w:name w:val="FollowedHyperlink"/>
    <w:rsid w:val="0028118C"/>
    <w:rPr>
      <w:color w:val="800080"/>
      <w:u w:val="single"/>
    </w:rPr>
  </w:style>
  <w:style w:type="paragraph" w:styleId="PargrafodaLista">
    <w:name w:val="List Paragraph"/>
    <w:basedOn w:val="Normal"/>
    <w:uiPriority w:val="34"/>
    <w:qFormat/>
    <w:rsid w:val="00A64615"/>
    <w:pPr>
      <w:ind w:left="708"/>
    </w:pPr>
  </w:style>
  <w:style w:type="character" w:customStyle="1" w:styleId="highlightedsearchterm">
    <w:name w:val="highlightedsearchterm"/>
    <w:basedOn w:val="Fontepargpadro"/>
    <w:rsid w:val="003F2C83"/>
  </w:style>
  <w:style w:type="paragraph" w:customStyle="1" w:styleId="101a109">
    <w:name w:val="10.1 a 10.9"/>
    <w:basedOn w:val="Normal"/>
    <w:rsid w:val="003F2C83"/>
    <w:pPr>
      <w:numPr>
        <w:ilvl w:val="1"/>
        <w:numId w:val="2"/>
      </w:numPr>
      <w:suppressAutoHyphens w:val="0"/>
      <w:overflowPunct w:val="0"/>
      <w:autoSpaceDE w:val="0"/>
      <w:autoSpaceDN w:val="0"/>
      <w:adjustRightInd w:val="0"/>
      <w:jc w:val="both"/>
      <w:textAlignment w:val="baseline"/>
    </w:pPr>
    <w:rPr>
      <w:bCs/>
      <w:sz w:val="24"/>
      <w:lang w:eastAsia="pt-BR"/>
    </w:rPr>
  </w:style>
  <w:style w:type="character" w:customStyle="1" w:styleId="Ttulo1Char">
    <w:name w:val="Título 1 Char"/>
    <w:link w:val="Ttulo1"/>
    <w:rsid w:val="00352B9A"/>
    <w:rPr>
      <w:rFonts w:ascii="Arial" w:hAnsi="Arial"/>
      <w:b/>
      <w:lang w:eastAsia="ar-SA"/>
    </w:rPr>
  </w:style>
  <w:style w:type="character" w:customStyle="1" w:styleId="RecuodecorpodetextoChar">
    <w:name w:val="Recuo de corpo de texto Char"/>
    <w:link w:val="Recuodecorpodetexto"/>
    <w:uiPriority w:val="99"/>
    <w:rsid w:val="00352B9A"/>
    <w:rPr>
      <w:color w:val="000000"/>
      <w:lang w:eastAsia="ar-SA"/>
    </w:rPr>
  </w:style>
  <w:style w:type="character" w:customStyle="1" w:styleId="Ttulo4Char">
    <w:name w:val="Título 4 Char"/>
    <w:link w:val="Ttulo4"/>
    <w:uiPriority w:val="9"/>
    <w:rsid w:val="00352B9A"/>
    <w:rPr>
      <w:rFonts w:ascii="Arial" w:hAnsi="Arial"/>
      <w:b/>
      <w:sz w:val="23"/>
      <w:lang w:eastAsia="ar-SA"/>
    </w:rPr>
  </w:style>
  <w:style w:type="character" w:customStyle="1" w:styleId="Ttulo2Char">
    <w:name w:val="Título 2 Char"/>
    <w:link w:val="Ttulo2"/>
    <w:uiPriority w:val="9"/>
    <w:rsid w:val="00352B9A"/>
    <w:rPr>
      <w:rFonts w:ascii="Arial" w:hAnsi="Arial"/>
      <w:lang w:eastAsia="ar-SA"/>
    </w:rPr>
  </w:style>
  <w:style w:type="character" w:customStyle="1" w:styleId="CabealhoChar">
    <w:name w:val="Cabeçalho Char"/>
    <w:link w:val="Cabealho"/>
    <w:uiPriority w:val="99"/>
    <w:rsid w:val="00352B9A"/>
    <w:rPr>
      <w:lang w:eastAsia="ar-SA"/>
    </w:rPr>
  </w:style>
  <w:style w:type="character" w:customStyle="1" w:styleId="RodapChar">
    <w:name w:val="Rodapé Char"/>
    <w:link w:val="Rodap"/>
    <w:uiPriority w:val="99"/>
    <w:rsid w:val="00352B9A"/>
    <w:rPr>
      <w:lang w:eastAsia="ar-SA"/>
    </w:rPr>
  </w:style>
  <w:style w:type="paragraph" w:styleId="Textodebalo">
    <w:name w:val="Balloon Text"/>
    <w:basedOn w:val="Normal"/>
    <w:link w:val="TextodebaloChar"/>
    <w:uiPriority w:val="99"/>
    <w:semiHidden/>
    <w:unhideWhenUsed/>
    <w:rsid w:val="00352B9A"/>
    <w:pPr>
      <w:suppressAutoHyphens w:val="0"/>
      <w:jc w:val="both"/>
    </w:pPr>
    <w:rPr>
      <w:rFonts w:ascii="Tahoma" w:eastAsia="Calibri" w:hAnsi="Tahoma"/>
      <w:sz w:val="16"/>
      <w:szCs w:val="16"/>
      <w:lang w:eastAsia="en-US"/>
    </w:rPr>
  </w:style>
  <w:style w:type="character" w:customStyle="1" w:styleId="TextodebaloChar">
    <w:name w:val="Texto de balão Char"/>
    <w:link w:val="Textodebalo"/>
    <w:uiPriority w:val="99"/>
    <w:semiHidden/>
    <w:rsid w:val="00352B9A"/>
    <w:rPr>
      <w:rFonts w:ascii="Tahoma" w:eastAsia="Calibri" w:hAnsi="Tahoma"/>
      <w:sz w:val="16"/>
      <w:szCs w:val="16"/>
      <w:lang w:eastAsia="en-US"/>
    </w:rPr>
  </w:style>
  <w:style w:type="character" w:customStyle="1" w:styleId="apple-converted-space">
    <w:name w:val="apple-converted-space"/>
    <w:basedOn w:val="Fontepargpadro"/>
    <w:rsid w:val="00E46AA6"/>
  </w:style>
  <w:style w:type="paragraph" w:styleId="Citao">
    <w:name w:val="Quote"/>
    <w:basedOn w:val="Normal"/>
    <w:next w:val="Normal"/>
    <w:link w:val="CitaoChar"/>
    <w:uiPriority w:val="29"/>
    <w:qFormat/>
    <w:rsid w:val="00D15C3E"/>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i/>
      <w:iCs/>
      <w:color w:val="000000"/>
      <w:szCs w:val="24"/>
      <w:lang w:eastAsia="en-US"/>
    </w:rPr>
  </w:style>
  <w:style w:type="character" w:customStyle="1" w:styleId="CitaoChar">
    <w:name w:val="Citação Char"/>
    <w:link w:val="Citao"/>
    <w:uiPriority w:val="29"/>
    <w:rsid w:val="00D15C3E"/>
    <w:rPr>
      <w:rFonts w:ascii="Ecofont_Spranq_eco_Sans" w:eastAsia="Calibri" w:hAnsi="Ecofont_Spranq_eco_Sans"/>
      <w:i/>
      <w:iCs/>
      <w:color w:val="000000"/>
      <w:szCs w:val="24"/>
      <w:shd w:val="clear" w:color="auto" w:fill="FFFFCC"/>
      <w:lang w:eastAsia="en-US"/>
    </w:rPr>
  </w:style>
  <w:style w:type="character" w:styleId="Refdecomentrio">
    <w:name w:val="annotation reference"/>
    <w:uiPriority w:val="99"/>
    <w:semiHidden/>
    <w:unhideWhenUsed/>
    <w:rsid w:val="00193425"/>
    <w:rPr>
      <w:sz w:val="16"/>
      <w:szCs w:val="16"/>
    </w:rPr>
  </w:style>
  <w:style w:type="paragraph" w:styleId="Textodecomentrio">
    <w:name w:val="annotation text"/>
    <w:basedOn w:val="Normal"/>
    <w:link w:val="TextodecomentrioChar"/>
    <w:uiPriority w:val="99"/>
    <w:semiHidden/>
    <w:unhideWhenUsed/>
    <w:rsid w:val="00193425"/>
    <w:rPr>
      <w:lang/>
    </w:rPr>
  </w:style>
  <w:style w:type="character" w:customStyle="1" w:styleId="TextodecomentrioChar">
    <w:name w:val="Texto de comentário Char"/>
    <w:link w:val="Textodecomentrio"/>
    <w:uiPriority w:val="99"/>
    <w:semiHidden/>
    <w:rsid w:val="00193425"/>
    <w:rPr>
      <w:lang w:eastAsia="ar-SA"/>
    </w:rPr>
  </w:style>
  <w:style w:type="paragraph" w:styleId="Assuntodocomentrio">
    <w:name w:val="annotation subject"/>
    <w:basedOn w:val="Textodecomentrio"/>
    <w:next w:val="Textodecomentrio"/>
    <w:link w:val="AssuntodocomentrioChar"/>
    <w:uiPriority w:val="99"/>
    <w:semiHidden/>
    <w:unhideWhenUsed/>
    <w:rsid w:val="00193425"/>
    <w:rPr>
      <w:b/>
      <w:bCs/>
    </w:rPr>
  </w:style>
  <w:style w:type="character" w:customStyle="1" w:styleId="AssuntodocomentrioChar">
    <w:name w:val="Assunto do comentário Char"/>
    <w:link w:val="Assuntodocomentrio"/>
    <w:uiPriority w:val="99"/>
    <w:semiHidden/>
    <w:rsid w:val="00193425"/>
    <w:rPr>
      <w:b/>
      <w:bCs/>
      <w:lang w:eastAsia="ar-SA"/>
    </w:rPr>
  </w:style>
  <w:style w:type="character" w:styleId="Forte">
    <w:name w:val="Strong"/>
    <w:uiPriority w:val="22"/>
    <w:qFormat/>
    <w:rsid w:val="001D4068"/>
    <w:rPr>
      <w:b/>
      <w:bCs/>
    </w:rPr>
  </w:style>
  <w:style w:type="character" w:styleId="nfase">
    <w:name w:val="Emphasis"/>
    <w:uiPriority w:val="20"/>
    <w:qFormat/>
    <w:rsid w:val="00240FE8"/>
    <w:rPr>
      <w:i/>
      <w:iCs/>
    </w:rPr>
  </w:style>
</w:styles>
</file>

<file path=word/webSettings.xml><?xml version="1.0" encoding="utf-8"?>
<w:webSettings xmlns:r="http://schemas.openxmlformats.org/officeDocument/2006/relationships" xmlns:w="http://schemas.openxmlformats.org/wordprocessingml/2006/main">
  <w:divs>
    <w:div w:id="333648458">
      <w:bodyDiv w:val="1"/>
      <w:marLeft w:val="0"/>
      <w:marRight w:val="0"/>
      <w:marTop w:val="0"/>
      <w:marBottom w:val="0"/>
      <w:divBdr>
        <w:top w:val="none" w:sz="0" w:space="0" w:color="auto"/>
        <w:left w:val="none" w:sz="0" w:space="0" w:color="auto"/>
        <w:bottom w:val="none" w:sz="0" w:space="0" w:color="auto"/>
        <w:right w:val="none" w:sz="0" w:space="0" w:color="auto"/>
      </w:divBdr>
    </w:div>
    <w:div w:id="358052000">
      <w:bodyDiv w:val="1"/>
      <w:marLeft w:val="0"/>
      <w:marRight w:val="0"/>
      <w:marTop w:val="0"/>
      <w:marBottom w:val="0"/>
      <w:divBdr>
        <w:top w:val="none" w:sz="0" w:space="0" w:color="auto"/>
        <w:left w:val="none" w:sz="0" w:space="0" w:color="auto"/>
        <w:bottom w:val="none" w:sz="0" w:space="0" w:color="auto"/>
        <w:right w:val="none" w:sz="0" w:space="0" w:color="auto"/>
      </w:divBdr>
    </w:div>
    <w:div w:id="463931454">
      <w:bodyDiv w:val="1"/>
      <w:marLeft w:val="0"/>
      <w:marRight w:val="0"/>
      <w:marTop w:val="0"/>
      <w:marBottom w:val="0"/>
      <w:divBdr>
        <w:top w:val="none" w:sz="0" w:space="0" w:color="auto"/>
        <w:left w:val="none" w:sz="0" w:space="0" w:color="auto"/>
        <w:bottom w:val="none" w:sz="0" w:space="0" w:color="auto"/>
        <w:right w:val="none" w:sz="0" w:space="0" w:color="auto"/>
      </w:divBdr>
    </w:div>
    <w:div w:id="606891467">
      <w:bodyDiv w:val="1"/>
      <w:marLeft w:val="0"/>
      <w:marRight w:val="0"/>
      <w:marTop w:val="0"/>
      <w:marBottom w:val="0"/>
      <w:divBdr>
        <w:top w:val="none" w:sz="0" w:space="0" w:color="auto"/>
        <w:left w:val="none" w:sz="0" w:space="0" w:color="auto"/>
        <w:bottom w:val="none" w:sz="0" w:space="0" w:color="auto"/>
        <w:right w:val="none" w:sz="0" w:space="0" w:color="auto"/>
      </w:divBdr>
    </w:div>
    <w:div w:id="631204904">
      <w:bodyDiv w:val="1"/>
      <w:marLeft w:val="0"/>
      <w:marRight w:val="0"/>
      <w:marTop w:val="0"/>
      <w:marBottom w:val="0"/>
      <w:divBdr>
        <w:top w:val="none" w:sz="0" w:space="0" w:color="auto"/>
        <w:left w:val="none" w:sz="0" w:space="0" w:color="auto"/>
        <w:bottom w:val="none" w:sz="0" w:space="0" w:color="auto"/>
        <w:right w:val="none" w:sz="0" w:space="0" w:color="auto"/>
      </w:divBdr>
    </w:div>
    <w:div w:id="680158339">
      <w:bodyDiv w:val="1"/>
      <w:marLeft w:val="0"/>
      <w:marRight w:val="0"/>
      <w:marTop w:val="0"/>
      <w:marBottom w:val="0"/>
      <w:divBdr>
        <w:top w:val="none" w:sz="0" w:space="0" w:color="auto"/>
        <w:left w:val="none" w:sz="0" w:space="0" w:color="auto"/>
        <w:bottom w:val="none" w:sz="0" w:space="0" w:color="auto"/>
        <w:right w:val="none" w:sz="0" w:space="0" w:color="auto"/>
      </w:divBdr>
    </w:div>
    <w:div w:id="752239934">
      <w:bodyDiv w:val="1"/>
      <w:marLeft w:val="0"/>
      <w:marRight w:val="0"/>
      <w:marTop w:val="0"/>
      <w:marBottom w:val="0"/>
      <w:divBdr>
        <w:top w:val="none" w:sz="0" w:space="0" w:color="auto"/>
        <w:left w:val="none" w:sz="0" w:space="0" w:color="auto"/>
        <w:bottom w:val="none" w:sz="0" w:space="0" w:color="auto"/>
        <w:right w:val="none" w:sz="0" w:space="0" w:color="auto"/>
      </w:divBdr>
    </w:div>
    <w:div w:id="857504005">
      <w:bodyDiv w:val="1"/>
      <w:marLeft w:val="0"/>
      <w:marRight w:val="0"/>
      <w:marTop w:val="0"/>
      <w:marBottom w:val="0"/>
      <w:divBdr>
        <w:top w:val="none" w:sz="0" w:space="0" w:color="auto"/>
        <w:left w:val="none" w:sz="0" w:space="0" w:color="auto"/>
        <w:bottom w:val="none" w:sz="0" w:space="0" w:color="auto"/>
        <w:right w:val="none" w:sz="0" w:space="0" w:color="auto"/>
      </w:divBdr>
    </w:div>
    <w:div w:id="1102192006">
      <w:bodyDiv w:val="1"/>
      <w:marLeft w:val="0"/>
      <w:marRight w:val="0"/>
      <w:marTop w:val="0"/>
      <w:marBottom w:val="0"/>
      <w:divBdr>
        <w:top w:val="none" w:sz="0" w:space="0" w:color="auto"/>
        <w:left w:val="none" w:sz="0" w:space="0" w:color="auto"/>
        <w:bottom w:val="none" w:sz="0" w:space="0" w:color="auto"/>
        <w:right w:val="none" w:sz="0" w:space="0" w:color="auto"/>
      </w:divBdr>
    </w:div>
    <w:div w:id="1254171437">
      <w:bodyDiv w:val="1"/>
      <w:marLeft w:val="0"/>
      <w:marRight w:val="0"/>
      <w:marTop w:val="0"/>
      <w:marBottom w:val="0"/>
      <w:divBdr>
        <w:top w:val="none" w:sz="0" w:space="0" w:color="auto"/>
        <w:left w:val="none" w:sz="0" w:space="0" w:color="auto"/>
        <w:bottom w:val="none" w:sz="0" w:space="0" w:color="auto"/>
        <w:right w:val="none" w:sz="0" w:space="0" w:color="auto"/>
      </w:divBdr>
    </w:div>
    <w:div w:id="1339229896">
      <w:bodyDiv w:val="1"/>
      <w:marLeft w:val="0"/>
      <w:marRight w:val="0"/>
      <w:marTop w:val="0"/>
      <w:marBottom w:val="0"/>
      <w:divBdr>
        <w:top w:val="none" w:sz="0" w:space="0" w:color="auto"/>
        <w:left w:val="none" w:sz="0" w:space="0" w:color="auto"/>
        <w:bottom w:val="none" w:sz="0" w:space="0" w:color="auto"/>
        <w:right w:val="none" w:sz="0" w:space="0" w:color="auto"/>
      </w:divBdr>
    </w:div>
    <w:div w:id="1351179442">
      <w:bodyDiv w:val="1"/>
      <w:marLeft w:val="0"/>
      <w:marRight w:val="0"/>
      <w:marTop w:val="0"/>
      <w:marBottom w:val="0"/>
      <w:divBdr>
        <w:top w:val="none" w:sz="0" w:space="0" w:color="auto"/>
        <w:left w:val="none" w:sz="0" w:space="0" w:color="auto"/>
        <w:bottom w:val="none" w:sz="0" w:space="0" w:color="auto"/>
        <w:right w:val="none" w:sz="0" w:space="0" w:color="auto"/>
      </w:divBdr>
    </w:div>
    <w:div w:id="1450054462">
      <w:bodyDiv w:val="1"/>
      <w:marLeft w:val="0"/>
      <w:marRight w:val="0"/>
      <w:marTop w:val="0"/>
      <w:marBottom w:val="0"/>
      <w:divBdr>
        <w:top w:val="none" w:sz="0" w:space="0" w:color="auto"/>
        <w:left w:val="none" w:sz="0" w:space="0" w:color="auto"/>
        <w:bottom w:val="none" w:sz="0" w:space="0" w:color="auto"/>
        <w:right w:val="none" w:sz="0" w:space="0" w:color="auto"/>
      </w:divBdr>
    </w:div>
    <w:div w:id="1521433531">
      <w:bodyDiv w:val="1"/>
      <w:marLeft w:val="0"/>
      <w:marRight w:val="0"/>
      <w:marTop w:val="0"/>
      <w:marBottom w:val="0"/>
      <w:divBdr>
        <w:top w:val="none" w:sz="0" w:space="0" w:color="auto"/>
        <w:left w:val="none" w:sz="0" w:space="0" w:color="auto"/>
        <w:bottom w:val="none" w:sz="0" w:space="0" w:color="auto"/>
        <w:right w:val="none" w:sz="0" w:space="0" w:color="auto"/>
      </w:divBdr>
    </w:div>
    <w:div w:id="1646810004">
      <w:bodyDiv w:val="1"/>
      <w:marLeft w:val="0"/>
      <w:marRight w:val="0"/>
      <w:marTop w:val="0"/>
      <w:marBottom w:val="0"/>
      <w:divBdr>
        <w:top w:val="none" w:sz="0" w:space="0" w:color="auto"/>
        <w:left w:val="none" w:sz="0" w:space="0" w:color="auto"/>
        <w:bottom w:val="none" w:sz="0" w:space="0" w:color="auto"/>
        <w:right w:val="none" w:sz="0" w:space="0" w:color="auto"/>
      </w:divBdr>
    </w:div>
    <w:div w:id="1777481066">
      <w:bodyDiv w:val="1"/>
      <w:marLeft w:val="0"/>
      <w:marRight w:val="0"/>
      <w:marTop w:val="0"/>
      <w:marBottom w:val="0"/>
      <w:divBdr>
        <w:top w:val="none" w:sz="0" w:space="0" w:color="auto"/>
        <w:left w:val="none" w:sz="0" w:space="0" w:color="auto"/>
        <w:bottom w:val="none" w:sz="0" w:space="0" w:color="auto"/>
        <w:right w:val="none" w:sz="0" w:space="0" w:color="auto"/>
      </w:divBdr>
    </w:div>
    <w:div w:id="197278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image" Target="media/image27.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s>
</file>

<file path=word/_rels/header1.xml.rels><?xml version="1.0" encoding="UTF-8" standalone="yes"?>
<Relationships xmlns="http://schemas.openxmlformats.org/package/2006/relationships"><Relationship Id="rId1" Type="http://schemas.openxmlformats.org/officeDocument/2006/relationships/image" Target="media/image3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265C6-10DC-4B0A-8385-45C5D3908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54</Pages>
  <Words>9068</Words>
  <Characters>48971</Characters>
  <Application>Microsoft Office Word</Application>
  <DocSecurity>0</DocSecurity>
  <Lines>408</Lines>
  <Paragraphs>115</Paragraphs>
  <ScaleCrop>false</ScaleCrop>
  <HeadingPairs>
    <vt:vector size="2" baseType="variant">
      <vt:variant>
        <vt:lpstr>Título</vt:lpstr>
      </vt:variant>
      <vt:variant>
        <vt:i4>1</vt:i4>
      </vt:variant>
    </vt:vector>
  </HeadingPairs>
  <TitlesOfParts>
    <vt:vector size="1" baseType="lpstr">
      <vt:lpstr> </vt:lpstr>
    </vt:vector>
  </TitlesOfParts>
  <Company>DPF</Company>
  <LinksUpToDate>false</LinksUpToDate>
  <CharactersWithSpaces>57924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Nucleo de Informatica - NUINF</dc:creator>
  <cp:keywords/>
  <cp:lastModifiedBy>Administrador</cp:lastModifiedBy>
  <cp:revision>5</cp:revision>
  <cp:lastPrinted>2013-11-22T17:12:00Z</cp:lastPrinted>
  <dcterms:created xsi:type="dcterms:W3CDTF">2014-03-11T17:05:00Z</dcterms:created>
  <dcterms:modified xsi:type="dcterms:W3CDTF">2014-03-11T17:05:00Z</dcterms:modified>
</cp:coreProperties>
</file>